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</w:t>
      </w:r>
      <w:r>
        <w:rPr>
          <w:rFonts w:hint="eastAsia"/>
        </w:rPr>
        <w:t xml:space="preserve">          </w:t>
      </w:r>
    </w:p>
    <w:p/>
    <w:p>
      <w:pPr>
        <w:rPr>
          <w:sz w:val="28"/>
          <w:szCs w:val="28"/>
        </w:rPr>
      </w:pPr>
    </w:p>
    <w:p>
      <w:pPr>
        <w:spacing w:before="161" w:beforeLines="50"/>
        <w:jc w:val="center"/>
        <w:rPr>
          <w:rFonts w:hint="eastAsia"/>
          <w:szCs w:val="32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586740</wp:posOffset>
            </wp:positionV>
            <wp:extent cx="5431790" cy="2065020"/>
            <wp:effectExtent l="0" t="0" r="16510" b="11430"/>
            <wp:wrapNone/>
            <wp:docPr id="1" name="图片 2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未标题-1"/>
                    <pic:cNvPicPr>
                      <a:picLocks noChangeAspect="1"/>
                    </pic:cNvPicPr>
                  </pic:nvPicPr>
                  <pic:blipFill>
                    <a:blip r:embed="rId4"/>
                    <a:srcRect l="1889" r="1335"/>
                    <a:stretch>
                      <a:fillRect/>
                    </a:stretch>
                  </pic:blipFill>
                  <pic:spPr>
                    <a:xfrm>
                      <a:off x="0" y="0"/>
                      <a:ext cx="543179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32"/>
        </w:rPr>
        <w:t xml:space="preserve">     </w:t>
      </w:r>
    </w:p>
    <w:p>
      <w:pPr>
        <w:spacing w:before="161" w:beforeLines="50"/>
        <w:jc w:val="center"/>
        <w:rPr>
          <w:rFonts w:hint="eastAsia"/>
          <w:szCs w:val="32"/>
        </w:rPr>
      </w:pPr>
    </w:p>
    <w:p>
      <w:pPr>
        <w:spacing w:before="161" w:beforeLines="50"/>
        <w:jc w:val="center"/>
        <w:rPr>
          <w:rFonts w:hint="eastAsia"/>
          <w:szCs w:val="32"/>
        </w:rPr>
      </w:pPr>
    </w:p>
    <w:p>
      <w:pPr>
        <w:spacing w:before="161" w:beforeLines="50"/>
        <w:jc w:val="center"/>
        <w:rPr>
          <w:rFonts w:hint="eastAsia"/>
          <w:szCs w:val="32"/>
        </w:rPr>
      </w:pPr>
    </w:p>
    <w:p>
      <w:pPr>
        <w:spacing w:before="161" w:beforeLines="50"/>
        <w:jc w:val="center"/>
        <w:rPr>
          <w:rFonts w:hint="eastAsia"/>
          <w:szCs w:val="32"/>
        </w:rPr>
      </w:pPr>
    </w:p>
    <w:p>
      <w:pPr>
        <w:jc w:val="center"/>
        <w:rPr>
          <w:rFonts w:hint="eastAsia"/>
          <w:szCs w:val="32"/>
        </w:rPr>
      </w:pPr>
    </w:p>
    <w:p>
      <w:pPr>
        <w:jc w:val="center"/>
        <w:rPr>
          <w:rFonts w:hint="eastAsia"/>
          <w:szCs w:val="32"/>
        </w:rPr>
      </w:pPr>
    </w:p>
    <w:p>
      <w:pPr>
        <w:spacing w:before="323" w:beforeLines="100" w:after="161" w:afterLines="50"/>
        <w:jc w:val="center"/>
        <w:rPr>
          <w:rFonts w:hint="eastAsia" w:eastAsia="黑体"/>
          <w:szCs w:val="21"/>
        </w:rPr>
      </w:pPr>
      <w:r>
        <w:rPr>
          <w:rFonts w:eastAsia="仿宋_GB2312"/>
          <w:sz w:val="32"/>
          <w:szCs w:val="32"/>
        </w:rPr>
        <w:t>晋市</w:t>
      </w:r>
      <w:r>
        <w:rPr>
          <w:rFonts w:hint="eastAsia" w:eastAsia="仿宋_GB2312"/>
          <w:sz w:val="32"/>
          <w:szCs w:val="32"/>
        </w:rPr>
        <w:t>老体字</w:t>
      </w:r>
      <w:r>
        <w:rPr>
          <w:rFonts w:eastAsia="仿宋_GB2312"/>
          <w:sz w:val="32"/>
          <w:szCs w:val="32"/>
        </w:rPr>
        <w:t>〔20</w:t>
      </w:r>
      <w:r>
        <w:rPr>
          <w:rFonts w:hint="eastAsia" w:eastAsia="仿宋_GB2312"/>
          <w:sz w:val="32"/>
          <w:szCs w:val="32"/>
          <w:lang w:val="en-US" w:eastAsia="zh-CN"/>
        </w:rPr>
        <w:t>19</w:t>
      </w:r>
      <w:r>
        <w:rPr>
          <w:rFonts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  <w:lang w:val="en-US" w:eastAsia="zh-CN"/>
        </w:rPr>
        <w:t>19</w:t>
      </w:r>
      <w:bookmarkStart w:id="0" w:name="_GoBack"/>
      <w:bookmarkEnd w:id="0"/>
      <w:r>
        <w:rPr>
          <w:rFonts w:eastAsia="仿宋_GB2312"/>
          <w:sz w:val="32"/>
          <w:szCs w:val="32"/>
        </w:rPr>
        <w:t>号</w:t>
      </w:r>
    </w:p>
    <w:p>
      <w:pPr>
        <w:spacing w:line="240" w:lineRule="exact"/>
        <w:rPr>
          <w:rFonts w:hint="eastAsia" w:eastAsia="黑体"/>
          <w:szCs w:val="21"/>
        </w:rPr>
      </w:pPr>
    </w:p>
    <w:p>
      <w:pPr>
        <w:rPr>
          <w:rFonts w:hint="eastAsia" w:ascii="仿宋" w:hAnsi="仿宋" w:eastAsia="仿宋" w:cs="仿宋"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关于成立“晋城市老年人体育协会金融分会”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相关人员任职的通知</w:t>
      </w:r>
    </w:p>
    <w:p>
      <w:pPr>
        <w:jc w:val="both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各县（市、区）老体协、晋煤集团老体协：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0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根据市老年人体育协会金融系统会员单位的推荐，经与市金融办协商，市老体协主席办公会议研究决定，任命：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0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徐明生同志为晋城市老年人体育协会金融分会主席；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0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张玉学、韩晚生、马淑芳同志为晋城市老年人体育协会金融分会副主席；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0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王林林同志为晋城市老年人体育协会金融分会秘书长；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0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王佳、任焕玲、陈云魁、韩沁玲、王化萍、邵扩社为晋城市老年人体育协会金融分会委员会委员。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0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附：晋城市老年人体育协会金融系统各单位联络员名单。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0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3852" w:firstLineChars="1284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3852" w:firstLineChars="1284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3852" w:firstLineChars="1284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3852" w:firstLineChars="1284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3852" w:firstLineChars="1284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3852" w:firstLineChars="1284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晋城市老年人体育协会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3852" w:firstLineChars="1284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二〇一九年十二月三十日</w:t>
      </w:r>
    </w:p>
    <w:p>
      <w:pPr>
        <w:spacing w:line="500" w:lineRule="exact"/>
        <w:rPr>
          <w:rFonts w:hint="eastAsia" w:ascii="宋体" w:hAnsi="宋体" w:cs="仿宋_GB2312"/>
          <w:sz w:val="28"/>
          <w:szCs w:val="28"/>
          <w:u w:val="thick"/>
        </w:rPr>
      </w:pPr>
    </w:p>
    <w:p>
      <w:pPr>
        <w:spacing w:line="500" w:lineRule="exact"/>
        <w:rPr>
          <w:rFonts w:hint="eastAsia" w:ascii="宋体" w:hAnsi="宋体" w:cs="仿宋_GB2312"/>
          <w:sz w:val="28"/>
          <w:szCs w:val="28"/>
          <w:u w:val="thick"/>
        </w:rPr>
      </w:pPr>
    </w:p>
    <w:p>
      <w:pPr>
        <w:spacing w:line="500" w:lineRule="exact"/>
        <w:rPr>
          <w:rFonts w:hint="eastAsia" w:ascii="宋体" w:hAnsi="宋体" w:cs="仿宋_GB2312"/>
          <w:sz w:val="28"/>
          <w:szCs w:val="28"/>
          <w:u w:val="thick"/>
        </w:rPr>
      </w:pPr>
    </w:p>
    <w:p>
      <w:pPr>
        <w:spacing w:line="500" w:lineRule="exact"/>
        <w:rPr>
          <w:rFonts w:hint="eastAsia" w:ascii="宋体" w:hAnsi="宋体" w:cs="仿宋_GB2312"/>
          <w:sz w:val="28"/>
          <w:szCs w:val="28"/>
          <w:u w:val="thick"/>
        </w:rPr>
      </w:pPr>
    </w:p>
    <w:p>
      <w:pPr>
        <w:spacing w:line="500" w:lineRule="exact"/>
        <w:rPr>
          <w:rFonts w:hint="eastAsia" w:ascii="宋体" w:hAnsi="宋体" w:cs="仿宋_GB2312"/>
          <w:sz w:val="28"/>
          <w:szCs w:val="28"/>
          <w:u w:val="thick"/>
        </w:rPr>
      </w:pPr>
    </w:p>
    <w:p>
      <w:pPr>
        <w:spacing w:line="500" w:lineRule="exact"/>
        <w:rPr>
          <w:rFonts w:hint="eastAsia" w:ascii="宋体" w:hAnsi="宋体" w:cs="仿宋_GB2312"/>
          <w:sz w:val="28"/>
          <w:szCs w:val="28"/>
          <w:u w:val="thick"/>
        </w:rPr>
      </w:pPr>
    </w:p>
    <w:p>
      <w:pPr>
        <w:spacing w:line="500" w:lineRule="exact"/>
        <w:rPr>
          <w:rFonts w:hint="eastAsia" w:ascii="宋体" w:hAnsi="宋体" w:cs="仿宋_GB2312"/>
          <w:sz w:val="28"/>
          <w:szCs w:val="28"/>
          <w:u w:val="thick"/>
        </w:rPr>
      </w:pPr>
    </w:p>
    <w:p>
      <w:pPr>
        <w:spacing w:line="500" w:lineRule="exact"/>
        <w:rPr>
          <w:rFonts w:hint="eastAsia" w:ascii="宋体" w:hAnsi="宋体" w:cs="仿宋_GB2312"/>
          <w:sz w:val="28"/>
          <w:szCs w:val="28"/>
          <w:u w:val="thick"/>
        </w:rPr>
      </w:pPr>
    </w:p>
    <w:p>
      <w:pPr>
        <w:spacing w:line="500" w:lineRule="exact"/>
        <w:rPr>
          <w:rFonts w:hint="eastAsia" w:ascii="宋体" w:hAnsi="宋体" w:cs="仿宋_GB2312"/>
          <w:sz w:val="28"/>
          <w:szCs w:val="28"/>
          <w:u w:val="thick"/>
        </w:rPr>
      </w:pPr>
      <w:r>
        <w:rPr>
          <w:rFonts w:hint="eastAsia" w:ascii="宋体" w:hAnsi="宋体" w:cs="仿宋_GB2312"/>
          <w:sz w:val="28"/>
          <w:szCs w:val="28"/>
          <w:u w:val="thick"/>
        </w:rPr>
        <w:t xml:space="preserve">                                                              </w:t>
      </w:r>
    </w:p>
    <w:p>
      <w:pPr>
        <w:spacing w:line="320" w:lineRule="exact"/>
        <w:ind w:firstLine="140" w:firstLineChars="50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晋城市老年人体育协会                  2019年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12</w:t>
      </w:r>
      <w:r>
        <w:rPr>
          <w:rFonts w:hint="eastAsia" w:ascii="宋体" w:hAnsi="宋体" w:cs="仿宋_GB2312"/>
          <w:sz w:val="28"/>
          <w:szCs w:val="28"/>
        </w:rPr>
        <w:t>月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30</w:t>
      </w:r>
      <w:r>
        <w:rPr>
          <w:rFonts w:hint="eastAsia" w:ascii="宋体" w:hAnsi="宋体" w:cs="仿宋_GB2312"/>
          <w:sz w:val="28"/>
          <w:szCs w:val="28"/>
        </w:rPr>
        <w:t>日印发</w:t>
      </w:r>
    </w:p>
    <w:p>
      <w:pPr>
        <w:ind w:left="6440" w:hanging="6440" w:hangingChars="23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宋体" w:hAnsi="宋体" w:cs="仿宋_GB2312"/>
          <w:sz w:val="28"/>
          <w:szCs w:val="28"/>
          <w:u w:val="thick"/>
        </w:rPr>
        <w:t xml:space="preserve">                                                             </w:t>
      </w:r>
      <w:r>
        <w:rPr>
          <w:rFonts w:hint="eastAsia" w:ascii="宋体" w:hAnsi="宋体" w:cs="仿宋_GB2312"/>
          <w:sz w:val="28"/>
          <w:szCs w:val="28"/>
        </w:rPr>
        <w:t xml:space="preserve">                                     （共印20份）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晋城市老年人体育协会金融系统各单位联络员名单</w:t>
      </w:r>
    </w:p>
    <w:tbl>
      <w:tblPr>
        <w:tblStyle w:val="3"/>
        <w:tblpPr w:leftFromText="180" w:rightFromText="180" w:vertAnchor="text" w:horzAnchor="page" w:tblpX="1842" w:tblpY="18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3134"/>
        <w:gridCol w:w="4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3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联络员姓名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3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人民银行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王雅帆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3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银保监局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贾建平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3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中国银行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曹进军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3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农发行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王佩荣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3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工商银行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侯建清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3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农业银行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支  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3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建设银行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赵帅帅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3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交通银行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成军政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3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泽州浦发村镇银行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史婷婷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3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浦发银行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张鹏军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  <w:tc>
          <w:tcPr>
            <w:tcW w:w="3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招商银行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王  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3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光大银行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贾梦琦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13</w:t>
            </w:r>
          </w:p>
        </w:tc>
        <w:tc>
          <w:tcPr>
            <w:tcW w:w="3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农商银行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候素芳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3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邮储银行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陈万强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15</w:t>
            </w:r>
          </w:p>
        </w:tc>
        <w:tc>
          <w:tcPr>
            <w:tcW w:w="3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晋城银行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王  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16</w:t>
            </w:r>
          </w:p>
        </w:tc>
        <w:tc>
          <w:tcPr>
            <w:tcW w:w="3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兴业银行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马贤峰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17</w:t>
            </w:r>
          </w:p>
        </w:tc>
        <w:tc>
          <w:tcPr>
            <w:tcW w:w="3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中国人寿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张  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18</w:t>
            </w:r>
          </w:p>
        </w:tc>
        <w:tc>
          <w:tcPr>
            <w:tcW w:w="3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永安保险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张丽娜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19</w:t>
            </w:r>
          </w:p>
        </w:tc>
        <w:tc>
          <w:tcPr>
            <w:tcW w:w="3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大同证券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王  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  <w:tc>
          <w:tcPr>
            <w:tcW w:w="3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国泰君安证券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张珊珊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21</w:t>
            </w:r>
          </w:p>
        </w:tc>
        <w:tc>
          <w:tcPr>
            <w:tcW w:w="3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海通证券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靳  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22</w:t>
            </w:r>
          </w:p>
        </w:tc>
        <w:tc>
          <w:tcPr>
            <w:tcW w:w="3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中国银河证券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李晨晓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23</w:t>
            </w:r>
          </w:p>
        </w:tc>
        <w:tc>
          <w:tcPr>
            <w:tcW w:w="3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山西证券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常丽丽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24</w:t>
            </w:r>
          </w:p>
        </w:tc>
        <w:tc>
          <w:tcPr>
            <w:tcW w:w="3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国盛证券</w:t>
            </w:r>
          </w:p>
        </w:tc>
        <w:tc>
          <w:tcPr>
            <w:tcW w:w="4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景艳苗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zNzk4NGNmOTJjMGEzMTYxMTM4M2Y2OTQ4YmZlMjkifQ=="/>
  </w:docVars>
  <w:rsids>
    <w:rsidRoot w:val="00000000"/>
    <w:rsid w:val="1BCE3FD7"/>
    <w:rsid w:val="2A8A3935"/>
    <w:rsid w:val="34FA4ADF"/>
    <w:rsid w:val="7149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526</Words>
  <Characters>553</Characters>
  <Lines>0</Lines>
  <Paragraphs>0</Paragraphs>
  <TotalTime>0</TotalTime>
  <ScaleCrop>false</ScaleCrop>
  <LinksUpToDate>false</LinksUpToDate>
  <CharactersWithSpaces>744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王平</cp:lastModifiedBy>
  <cp:lastPrinted>2019-12-30T03:22:00Z</cp:lastPrinted>
  <dcterms:modified xsi:type="dcterms:W3CDTF">2022-05-26T04:35:49Z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26DCCE794533481385E79FBE177909B0</vt:lpwstr>
  </property>
</Properties>
</file>