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</w:t>
      </w:r>
      <w:r>
        <w:rPr>
          <w:rFonts w:hint="eastAsia"/>
        </w:rPr>
        <w:t xml:space="preserve">          </w:t>
      </w:r>
    </w:p>
    <w:p/>
    <w:p>
      <w:pPr>
        <w:rPr>
          <w:sz w:val="28"/>
          <w:szCs w:val="28"/>
        </w:rPr>
      </w:pPr>
    </w:p>
    <w:p>
      <w:pPr>
        <w:spacing w:before="161" w:beforeLines="50"/>
        <w:jc w:val="center"/>
        <w:rPr>
          <w:rFonts w:hint="eastAsia"/>
          <w:szCs w:val="32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586740</wp:posOffset>
            </wp:positionV>
            <wp:extent cx="5431790" cy="2065020"/>
            <wp:effectExtent l="0" t="0" r="16510" b="11430"/>
            <wp:wrapNone/>
            <wp:docPr id="1" name="图片 2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未标题-1"/>
                    <pic:cNvPicPr>
                      <a:picLocks noChangeAspect="1"/>
                    </pic:cNvPicPr>
                  </pic:nvPicPr>
                  <pic:blipFill>
                    <a:blip r:embed="rId4"/>
                    <a:srcRect l="1889" r="1335"/>
                    <a:stretch>
                      <a:fillRect/>
                    </a:stretch>
                  </pic:blipFill>
                  <pic:spPr>
                    <a:xfrm>
                      <a:off x="0" y="0"/>
                      <a:ext cx="543179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32"/>
        </w:rPr>
        <w:t xml:space="preserve">     </w:t>
      </w:r>
    </w:p>
    <w:p>
      <w:pPr>
        <w:spacing w:before="161" w:beforeLines="50"/>
        <w:jc w:val="center"/>
        <w:rPr>
          <w:rFonts w:hint="eastAsia"/>
          <w:szCs w:val="32"/>
        </w:rPr>
      </w:pPr>
    </w:p>
    <w:p>
      <w:pPr>
        <w:spacing w:before="161" w:beforeLines="50"/>
        <w:jc w:val="center"/>
        <w:rPr>
          <w:rFonts w:hint="eastAsia"/>
          <w:szCs w:val="32"/>
        </w:rPr>
      </w:pPr>
    </w:p>
    <w:p>
      <w:pPr>
        <w:spacing w:before="161" w:beforeLines="50"/>
        <w:jc w:val="center"/>
        <w:rPr>
          <w:rFonts w:hint="eastAsia"/>
          <w:szCs w:val="32"/>
        </w:rPr>
      </w:pPr>
    </w:p>
    <w:p>
      <w:pPr>
        <w:spacing w:before="161" w:beforeLines="50"/>
        <w:jc w:val="center"/>
        <w:rPr>
          <w:rFonts w:hint="eastAsia"/>
          <w:szCs w:val="32"/>
        </w:rPr>
      </w:pPr>
    </w:p>
    <w:p>
      <w:pPr>
        <w:jc w:val="center"/>
        <w:rPr>
          <w:rFonts w:hint="eastAsia"/>
          <w:szCs w:val="32"/>
        </w:rPr>
      </w:pPr>
    </w:p>
    <w:p>
      <w:pPr>
        <w:jc w:val="center"/>
        <w:rPr>
          <w:rFonts w:hint="eastAsia"/>
          <w:szCs w:val="32"/>
        </w:rPr>
      </w:pPr>
    </w:p>
    <w:p>
      <w:pPr>
        <w:spacing w:before="323" w:beforeLines="100" w:after="161" w:afterLines="50"/>
        <w:jc w:val="center"/>
        <w:rPr>
          <w:rFonts w:hint="eastAsia" w:eastAsia="黑体"/>
          <w:szCs w:val="21"/>
        </w:rPr>
      </w:pPr>
      <w:r>
        <w:rPr>
          <w:rFonts w:eastAsia="仿宋_GB2312"/>
          <w:sz w:val="32"/>
          <w:szCs w:val="32"/>
        </w:rPr>
        <w:t>晋市</w:t>
      </w:r>
      <w:r>
        <w:rPr>
          <w:rFonts w:hint="eastAsia" w:eastAsia="仿宋_GB2312"/>
          <w:sz w:val="32"/>
          <w:szCs w:val="32"/>
        </w:rPr>
        <w:t>老体字</w:t>
      </w:r>
      <w:r>
        <w:rPr>
          <w:rFonts w:eastAsia="仿宋_GB2312"/>
          <w:sz w:val="32"/>
          <w:szCs w:val="32"/>
        </w:rPr>
        <w:t>〔20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  <w:lang w:val="en-US" w:eastAsia="zh-CN"/>
        </w:rPr>
        <w:t>10</w:t>
      </w:r>
      <w:r>
        <w:rPr>
          <w:rFonts w:eastAsia="仿宋_GB2312"/>
          <w:sz w:val="32"/>
          <w:szCs w:val="32"/>
        </w:rPr>
        <w:t>号</w:t>
      </w:r>
    </w:p>
    <w:p>
      <w:pPr>
        <w:spacing w:line="240" w:lineRule="exact"/>
        <w:rPr>
          <w:rFonts w:hint="eastAsia" w:eastAsia="黑体"/>
          <w:szCs w:val="21"/>
        </w:rPr>
      </w:pPr>
    </w:p>
    <w:p>
      <w:pPr>
        <w:rPr>
          <w:rFonts w:hint="eastAsia" w:ascii="仿宋" w:hAnsi="仿宋" w:eastAsia="仿宋" w:cs="仿宋"/>
          <w:sz w:val="44"/>
          <w:szCs w:val="44"/>
        </w:rPr>
      </w:pPr>
    </w:p>
    <w:p>
      <w:pPr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关于“晋城市老年人体育协会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第二届气排球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专项委员会”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组成人员名单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的通知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各县（市、区）、晋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能装备制造集团老体协，市老体协金融分会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市老体协各专委会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ind w:firstLine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为了推动全市老年人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气排球</w:t>
      </w:r>
      <w:r>
        <w:rPr>
          <w:rFonts w:hint="eastAsia" w:ascii="仿宋" w:hAnsi="仿宋" w:eastAsia="仿宋" w:cs="仿宋"/>
          <w:sz w:val="30"/>
          <w:szCs w:val="30"/>
        </w:rPr>
        <w:t>活动的开展，经市老体协主席办公会议研究，决定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对</w:t>
      </w:r>
      <w:r>
        <w:rPr>
          <w:rFonts w:hint="eastAsia" w:ascii="仿宋" w:hAnsi="仿宋" w:eastAsia="仿宋" w:cs="仿宋"/>
          <w:sz w:val="30"/>
          <w:szCs w:val="30"/>
        </w:rPr>
        <w:t>“晋城市老年人体育协会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气排球</w:t>
      </w:r>
      <w:r>
        <w:rPr>
          <w:rFonts w:hint="eastAsia" w:ascii="仿宋" w:hAnsi="仿宋" w:eastAsia="仿宋" w:cs="仿宋"/>
          <w:sz w:val="30"/>
          <w:szCs w:val="30"/>
        </w:rPr>
        <w:t>专项委员会”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进行换届工作，现将第二届气排球专项委员会组成人员名单通知如下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numPr>
          <w:ilvl w:val="0"/>
          <w:numId w:val="1"/>
        </w:num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气排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球专项委员会组成人员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 任  委 员：李红光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常务主任委员：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曲宏善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副主 任 委员：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王海东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  芳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  飞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  涛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王前前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  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秘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书 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长：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  涛</w:t>
      </w:r>
      <w:r>
        <w:rPr>
          <w:rFonts w:hint="eastAsia" w:ascii="仿宋" w:hAnsi="仿宋" w:eastAsia="仿宋" w:cs="仿宋"/>
          <w:sz w:val="32"/>
          <w:szCs w:val="32"/>
        </w:rPr>
        <w:t>（兼）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        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韩素平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王守录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郭建峰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纪善花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赵振明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张文娥</w:t>
      </w:r>
      <w:r>
        <w:rPr>
          <w:rFonts w:ascii="仿宋" w:hAnsi="仿宋" w:eastAsia="仿宋" w:cs="仿宋"/>
          <w:sz w:val="32"/>
          <w:szCs w:val="32"/>
        </w:rPr>
        <w:t xml:space="preserve">  </w:t>
      </w:r>
    </w:p>
    <w:p>
      <w:pPr>
        <w:numPr>
          <w:ilvl w:val="0"/>
          <w:numId w:val="2"/>
        </w:numPr>
        <w:ind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气排球专项委员会职能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气排球专项委员会是市老体协的专项体育健身组织。主要职能：1、代表我市参加国家或省体育部门和老体协组织的交流展示活动。2、组织协调全市相关部门单位开展中老年人气排球运动，定期不定期组织全市各种交流展示活动。3、负责培养气排球裁判员、教练员、技术骨干等人才队伍。4、负责多渠道吸纳社会资金用于气排球场地建设与活动经常性开展。</w:t>
      </w:r>
    </w:p>
    <w:p>
      <w:pPr>
        <w:numPr>
          <w:ilvl w:val="0"/>
          <w:numId w:val="2"/>
        </w:numPr>
        <w:ind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气排球专项委员会职责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1、负责制定全市中老年气排球运动发展规划和年度工作计划，推动城乡气排球活动广泛深入开展。协调有关部门加强气排球基础设施建设。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2、负责气排球队伍发展与管理，促进活动的常态化。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、有计划地组织各种交流展示活动，不断扩大社会影响，带动广大中老年人积极参与气排球运动。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4、承担省、市体育部门和老体协年度安排的气排球交流展示活动。举办跨省、市区域性联谊赛事活动。</w:t>
      </w:r>
    </w:p>
    <w:p>
      <w:pPr>
        <w:ind w:firstLine="64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5、协助市体育部门和老体协组织气排球裁判员、教练员的晋级工作及骨干队伍培训。</w:t>
      </w: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ind w:left="420" w:left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晋城市老年人体育协会</w:t>
      </w:r>
    </w:p>
    <w:p>
      <w:pPr>
        <w:ind w:firstLine="4800" w:firstLineChars="1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二〇二三年十一月二日</w:t>
      </w: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spacing w:line="320" w:lineRule="exact"/>
        <w:rPr>
          <w:rFonts w:ascii="宋体" w:hAnsi="宋体" w:cs="仿宋_GB2312"/>
          <w:b/>
          <w:sz w:val="28"/>
          <w:szCs w:val="28"/>
        </w:rPr>
      </w:pPr>
      <w:r>
        <w:rPr>
          <w:rFonts w:hint="eastAsia" w:ascii="宋体" w:hAnsi="宋体" w:cs="仿宋_GB2312"/>
          <w:b/>
          <w:sz w:val="28"/>
          <w:szCs w:val="28"/>
        </w:rPr>
        <w:t>━━━━━━━━━━━━━━━━━━━━━━━━━━━━━</w:t>
      </w:r>
    </w:p>
    <w:p>
      <w:pPr>
        <w:spacing w:line="400" w:lineRule="exact"/>
        <w:rPr>
          <w:rFonts w:ascii="等线" w:hAnsi="等线" w:cs="等线"/>
          <w:sz w:val="28"/>
          <w:szCs w:val="28"/>
        </w:rPr>
      </w:pPr>
      <w:r>
        <w:rPr>
          <w:rFonts w:hint="eastAsia" w:ascii="等线" w:hAnsi="等线" w:cs="等线"/>
          <w:sz w:val="28"/>
          <w:szCs w:val="28"/>
        </w:rPr>
        <w:t xml:space="preserve">报送：省老体协 </w:t>
      </w:r>
      <w:r>
        <w:rPr>
          <w:rFonts w:ascii="等线" w:hAnsi="等线" w:cs="等线"/>
          <w:sz w:val="28"/>
          <w:szCs w:val="28"/>
        </w:rPr>
        <w:t xml:space="preserve"> </w:t>
      </w:r>
      <w:r>
        <w:rPr>
          <w:rFonts w:hint="eastAsia" w:ascii="等线" w:hAnsi="等线" w:cs="等线"/>
          <w:sz w:val="28"/>
          <w:szCs w:val="28"/>
        </w:rPr>
        <w:t>市体育局</w:t>
      </w:r>
    </w:p>
    <w:p>
      <w:pPr>
        <w:spacing w:line="400" w:lineRule="exact"/>
        <w:rPr>
          <w:rFonts w:ascii="宋体" w:hAnsi="宋体" w:cs="仿宋_GB2312"/>
          <w:sz w:val="28"/>
          <w:szCs w:val="28"/>
          <w:u w:val="thick"/>
        </w:rPr>
      </w:pPr>
      <w:r>
        <w:rPr>
          <w:rFonts w:hint="eastAsia" w:ascii="宋体" w:hAnsi="宋体" w:cs="仿宋_GB2312"/>
          <w:sz w:val="28"/>
          <w:szCs w:val="28"/>
          <w:u w:val="thick"/>
        </w:rPr>
        <w:t xml:space="preserve">                                                              </w:t>
      </w:r>
    </w:p>
    <w:p>
      <w:pPr>
        <w:spacing w:line="400" w:lineRule="exact"/>
        <w:ind w:firstLine="140" w:firstLineChars="5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晋城市老年人体育协会                  20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23</w:t>
      </w:r>
      <w:r>
        <w:rPr>
          <w:rFonts w:hint="eastAsia" w:ascii="宋体" w:hAnsi="宋体" w:cs="仿宋_GB2312"/>
          <w:sz w:val="28"/>
          <w:szCs w:val="28"/>
        </w:rPr>
        <w:t>年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11</w:t>
      </w:r>
      <w:r>
        <w:rPr>
          <w:rFonts w:hint="eastAsia" w:ascii="宋体" w:hAnsi="宋体" w:cs="仿宋_GB2312"/>
          <w:sz w:val="28"/>
          <w:szCs w:val="28"/>
        </w:rPr>
        <w:t>月</w:t>
      </w:r>
      <w:bookmarkStart w:id="0" w:name="_GoBack"/>
      <w:bookmarkEnd w:id="0"/>
      <w:r>
        <w:rPr>
          <w:rFonts w:hint="eastAsia" w:ascii="宋体" w:hAnsi="宋体" w:cs="仿宋_GB2312"/>
          <w:sz w:val="28"/>
          <w:szCs w:val="28"/>
          <w:lang w:val="en-US" w:eastAsia="zh-CN"/>
        </w:rPr>
        <w:t>2</w:t>
      </w:r>
      <w:r>
        <w:rPr>
          <w:rFonts w:hint="eastAsia" w:ascii="宋体" w:hAnsi="宋体" w:cs="仿宋_GB2312"/>
          <w:sz w:val="28"/>
          <w:szCs w:val="28"/>
        </w:rPr>
        <w:t>日印发</w:t>
      </w:r>
    </w:p>
    <w:p>
      <w:pPr>
        <w:spacing w:line="400" w:lineRule="exact"/>
        <w:rPr>
          <w:rFonts w:ascii="宋体" w:hAnsi="宋体" w:cs="仿宋_GB2312"/>
          <w:b/>
          <w:sz w:val="28"/>
          <w:szCs w:val="28"/>
        </w:rPr>
      </w:pPr>
      <w:r>
        <w:rPr>
          <w:rFonts w:hint="eastAsia" w:ascii="宋体" w:hAnsi="宋体" w:cs="仿宋_GB2312"/>
          <w:b/>
          <w:sz w:val="28"/>
          <w:szCs w:val="28"/>
        </w:rPr>
        <w:t>━━━━━━━━━━━━━━━━━━━━━━━━━━━━━</w:t>
      </w:r>
    </w:p>
    <w:p>
      <w:pPr>
        <w:ind w:left="139" w:leftChars="66" w:firstLine="1120" w:firstLineChars="400"/>
      </w:pPr>
      <w:r>
        <w:rPr>
          <w:rFonts w:hint="eastAsia" w:ascii="宋体" w:hAnsi="宋体" w:cs="仿宋_GB2312"/>
          <w:sz w:val="28"/>
          <w:szCs w:val="28"/>
        </w:rPr>
        <w:t xml:space="preserve">                                      （共印</w:t>
      </w:r>
      <w:r>
        <w:rPr>
          <w:rFonts w:ascii="宋体" w:hAnsi="宋体" w:cs="仿宋_GB2312"/>
          <w:sz w:val="28"/>
          <w:szCs w:val="28"/>
        </w:rPr>
        <w:t>4</w:t>
      </w:r>
      <w:r>
        <w:rPr>
          <w:rFonts w:hint="eastAsia" w:ascii="宋体" w:hAnsi="宋体" w:cs="仿宋_GB2312"/>
          <w:sz w:val="28"/>
          <w:szCs w:val="28"/>
        </w:rPr>
        <w:t>0份）</w:t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8EBC08"/>
    <w:multiLevelType w:val="singleLevel"/>
    <w:tmpl w:val="D18EBC0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DA8AE49"/>
    <w:multiLevelType w:val="singleLevel"/>
    <w:tmpl w:val="1DA8AE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zNzk4NGNmOTJjMGEzMTYxMTM4M2Y2OTQ4YmZlMjkifQ=="/>
  </w:docVars>
  <w:rsids>
    <w:rsidRoot w:val="00000000"/>
    <w:rsid w:val="2425428E"/>
    <w:rsid w:val="49D942C7"/>
    <w:rsid w:val="50772E8C"/>
    <w:rsid w:val="534E1882"/>
    <w:rsid w:val="5CE7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755</Words>
  <Characters>765</Characters>
  <Lines>0</Lines>
  <Paragraphs>0</Paragraphs>
  <TotalTime>3</TotalTime>
  <ScaleCrop>false</ScaleCrop>
  <LinksUpToDate>false</LinksUpToDate>
  <CharactersWithSpaces>1010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2023-10-12T01:20:00Z</dcterms:created>
  <dc:creator>LENOVO</dc:creator>
  <cp:lastModifiedBy>王平</cp:lastModifiedBy>
  <dcterms:modified xsi:type="dcterms:W3CDTF">2023-11-02T01:38:41Z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5A2218C05EA24AD4BE19DF38B9008715</vt:lpwstr>
  </property>
</Properties>
</file>