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  <w:r>
        <w:rPr>
          <w:rFonts w:hint="eastAsia"/>
        </w:rPr>
        <w:t xml:space="preserve">          </w:t>
      </w:r>
    </w:p>
    <w:p/>
    <w:p>
      <w:pPr>
        <w:rPr>
          <w:sz w:val="28"/>
          <w:szCs w:val="28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586740</wp:posOffset>
            </wp:positionV>
            <wp:extent cx="5431790" cy="2065020"/>
            <wp:effectExtent l="0" t="0" r="16510" b="1143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1889" r="133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 xml:space="preserve">     </w:t>
      </w: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spacing w:before="323" w:beforeLines="100" w:after="161" w:afterLines="50"/>
        <w:jc w:val="center"/>
        <w:rPr>
          <w:rFonts w:hint="eastAsia" w:eastAsia="黑体"/>
          <w:szCs w:val="21"/>
        </w:rPr>
      </w:pPr>
      <w:r>
        <w:rPr>
          <w:rFonts w:eastAsia="仿宋_GB2312"/>
          <w:sz w:val="32"/>
          <w:szCs w:val="32"/>
        </w:rPr>
        <w:t>晋市</w:t>
      </w:r>
      <w:r>
        <w:rPr>
          <w:rFonts w:hint="eastAsia" w:eastAsia="仿宋_GB2312"/>
          <w:sz w:val="32"/>
          <w:szCs w:val="32"/>
        </w:rPr>
        <w:t>老体字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号</w:t>
      </w:r>
    </w:p>
    <w:p>
      <w:pPr>
        <w:spacing w:line="240" w:lineRule="exact"/>
        <w:rPr>
          <w:rFonts w:hint="eastAsia" w:eastAsia="黑体"/>
          <w:szCs w:val="21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关于召开晋城市老年人体育协会工作会议的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通   知</w:t>
      </w:r>
    </w:p>
    <w:p>
      <w:pPr>
        <w:jc w:val="both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各县（市、区）、晋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能装备制造集团老体协，市老体协金融分会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市老体协各专委会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经市老体协主席办公会议研究，定于3月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日召开晋城市老年人体育协会工作会议。现将有关事项通知如下：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日，上午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30分</w:t>
      </w:r>
      <w:r>
        <w:rPr>
          <w:rFonts w:hint="eastAsia" w:ascii="仿宋" w:hAnsi="仿宋" w:eastAsia="仿宋" w:cs="仿宋"/>
          <w:sz w:val="30"/>
          <w:szCs w:val="30"/>
        </w:rPr>
        <w:t>前报到，9时正式开会。</w:t>
      </w:r>
    </w:p>
    <w:p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晋城大酒店（城区凤台西街88号）A座三楼名仕阁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3、参会人员：各县（市、区）、晋能装备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制造</w:t>
      </w:r>
      <w:r>
        <w:rPr>
          <w:rFonts w:hint="eastAsia" w:ascii="仿宋" w:hAnsi="仿宋" w:eastAsia="仿宋" w:cs="仿宋"/>
          <w:sz w:val="30"/>
          <w:szCs w:val="30"/>
        </w:rPr>
        <w:t>集团老体协主席、秘书长各一人；金融分会会长、秘书长各一人；各专项委员会主任委员、秘书长各一人。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各参会单位可带工作用车一辆。</w:t>
      </w:r>
    </w:p>
    <w:p>
      <w:pPr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4、会议内容：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</w:rPr>
        <w:t>总结202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年度全市老体协工作，部署202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年度全市老体协工作。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②启动基层组织建设年活动评比和评选建身项目之乡活动。③各参会单位简要汇报2021年度工作和2022年度工作计划。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请各参会单位按通知要求积极准备、准时参加，并于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日前将参会人员名单报市老体协。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联系人及电话：王平  15635692043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晋城市老年人体育协会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二〇二二年二月二十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━━━━━━━━━━━━━━━━━━━━━━━━━━━━━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抄报</w:t>
      </w:r>
      <w:r>
        <w:rPr>
          <w:rFonts w:hint="eastAsia" w:ascii="仿宋" w:hAnsi="仿宋" w:eastAsia="仿宋" w:cs="仿宋"/>
          <w:sz w:val="30"/>
          <w:szCs w:val="30"/>
        </w:rPr>
        <w:t>：省老体协  市体育局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抄送：</w:t>
      </w:r>
      <w:r>
        <w:rPr>
          <w:rFonts w:hint="eastAsia" w:ascii="仿宋" w:hAnsi="仿宋" w:eastAsia="仿宋" w:cs="仿宋"/>
          <w:sz w:val="30"/>
          <w:szCs w:val="30"/>
        </w:rPr>
        <w:t>各县（市、区）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能装备制造集团老体协</w:t>
      </w:r>
    </w:p>
    <w:p>
      <w:pPr>
        <w:spacing w:line="40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市老体协金融分会  市老体协各专委会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u w:val="thick"/>
        </w:rPr>
      </w:pPr>
      <w:r>
        <w:rPr>
          <w:rFonts w:hint="eastAsia" w:ascii="仿宋" w:hAnsi="仿宋" w:eastAsia="仿宋" w:cs="仿宋"/>
          <w:sz w:val="30"/>
          <w:szCs w:val="30"/>
          <w:u w:val="thick"/>
        </w:rPr>
        <w:t xml:space="preserve">                                                              </w:t>
      </w:r>
    </w:p>
    <w:p>
      <w:pPr>
        <w:spacing w:line="4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晋城市老年人体育协会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日印发</w:t>
      </w:r>
    </w:p>
    <w:p>
      <w:pPr>
        <w:spacing w:line="4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━━━━━━━━━━━━━━━━━━━━━━━━━━━</w:t>
      </w:r>
    </w:p>
    <w:p>
      <w:pPr>
        <w:ind w:left="139" w:leftChars="66" w:firstLine="1200" w:firstLineChars="400"/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（共印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3181"/>
    <w:rsid w:val="188B1895"/>
    <w:rsid w:val="29C96EA2"/>
    <w:rsid w:val="62BB347B"/>
    <w:rsid w:val="76CE3FC6"/>
    <w:rsid w:val="7C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2022-02-22T01:18:00Z</dcterms:created>
  <dc:creator>LENOVO</dc:creator>
  <cp:lastModifiedBy>LENOVO</cp:lastModifiedBy>
  <cp:lastPrinted>2022-02-23T01:16:08Z</cp:lastPrinted>
  <dcterms:modified xsi:type="dcterms:W3CDTF">2022-02-23T01:26:08Z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D92F162184C540C69506559FBC1CDE0A</vt:lpwstr>
  </property>
</Properties>
</file>