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健步走广场舞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有关事项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能装备制造集团老体协、金融分会、各专项委员会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经市老体协主席办公会议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24日</w:t>
      </w:r>
      <w:r>
        <w:rPr>
          <w:rFonts w:hint="eastAsia" w:ascii="仿宋" w:hAnsi="仿宋" w:eastAsia="仿宋" w:cs="仿宋"/>
          <w:sz w:val="32"/>
          <w:szCs w:val="32"/>
        </w:rPr>
        <w:t>研究，决定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将健步走专项委员会更名为健步走广场舞专项委员会，并对组成人员进行调整。现通知如下：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项目调整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健步走广场舞专项委员会负责健步走、持杖走、持杖操、广场舞。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健步走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专项委员会组成人员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 任  委 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彭晋峰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 主任委 员：史永江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张国华  李军庆  申建平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王晋涛  苏兴军  晋双昌  古国辉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书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吕紫璇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 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 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张进雷  程贺贺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员：崔利平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彭  瑶  </w:t>
      </w:r>
      <w:r>
        <w:rPr>
          <w:rFonts w:hint="eastAsia" w:ascii="仿宋" w:hAnsi="仿宋" w:eastAsia="仿宋" w:cs="仿宋"/>
          <w:sz w:val="32"/>
          <w:szCs w:val="32"/>
        </w:rPr>
        <w:t xml:space="preserve">吴忠孝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燕</w:t>
      </w:r>
      <w:r>
        <w:rPr>
          <w:rFonts w:hint="eastAsia" w:ascii="仿宋" w:hAnsi="仿宋" w:eastAsia="仿宋" w:cs="仿宋"/>
          <w:sz w:val="32"/>
          <w:szCs w:val="32"/>
        </w:rPr>
        <w:t>福斌</w:t>
      </w:r>
    </w:p>
    <w:p>
      <w:pPr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马龙海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贾建强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闫变香  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健步走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专项委员会职能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健步走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广场舞专项委员会</w:t>
      </w:r>
      <w:r>
        <w:rPr>
          <w:rFonts w:hint="eastAsia" w:ascii="仿宋" w:hAnsi="仿宋" w:eastAsia="仿宋" w:cs="仿宋"/>
          <w:sz w:val="32"/>
          <w:szCs w:val="32"/>
        </w:rPr>
        <w:t>是市老体协的专项体育健身组织。主要职能：1、代表我市参加国家或省体育部门和老体协组织的交流展示活动。2、组织协调全市相关部门单位开展中老年人健步走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运动，定期不定期组织全市各种交流展示活动。3、负责培养健步走、持杖走、持杖操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裁判员、教练员、技术骨干等人才队伍。4、负责多渠道吸纳社会资金用于中老年人健步走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场地建设与活动经常性开展。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健步走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专项委员会职责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1、负责制定全市中老年人健步走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运动发展规划和年度工作计划，推动城乡健步走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运动广泛深入开展。协调有关部门加强健步走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运动基础设施建设。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2、负责健步走、持杖走、持杖操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队伍发展与管理，促进活动常态化。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3、有计划地组织各种交流展示活动，不断扩大社会影响，带动广大中老年群体积极参与健步走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运动。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4、承担省、市体育部门和老体协年度安排的健步走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交流展示活动。举办跨省、市区域性联谊赛事活动。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、协助市体育部门和老体协组织健步走、持杖走、持杖操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广场舞</w:t>
      </w:r>
      <w:r>
        <w:rPr>
          <w:rFonts w:hint="eastAsia" w:ascii="仿宋" w:hAnsi="仿宋" w:eastAsia="仿宋" w:cs="仿宋"/>
          <w:sz w:val="32"/>
          <w:szCs w:val="32"/>
        </w:rPr>
        <w:t>裁判员、教练员晋级工作及骨干队伍培训。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晋城市老年人体育协会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二〇二一年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二十四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晋城市老年人体育协会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健步走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广场舞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专项委员会组成人员工作职责</w:t>
      </w:r>
    </w:p>
    <w:p>
      <w:pPr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主 任  委 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彭晋峰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副 主任委 员：史永江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张国华  李军庆  申建平</w:t>
      </w:r>
    </w:p>
    <w:p>
      <w:pPr>
        <w:ind w:firstLine="2100" w:firstLineChars="7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王晋涛  苏兴军  晋双昌  古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秘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书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吕紫璇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副 秘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书 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张进雷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程贺贺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委        员：崔利平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负责城区推广工作</w:t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彭  瑶  </w:t>
      </w:r>
      <w:r>
        <w:rPr>
          <w:rFonts w:hint="eastAsia" w:ascii="仿宋" w:hAnsi="仿宋" w:eastAsia="仿宋" w:cs="仿宋"/>
          <w:sz w:val="30"/>
          <w:szCs w:val="30"/>
        </w:rPr>
        <w:t>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泽州</w:t>
      </w:r>
      <w:r>
        <w:rPr>
          <w:rFonts w:hint="eastAsia" w:ascii="仿宋" w:hAnsi="仿宋" w:eastAsia="仿宋" w:cs="仿宋"/>
          <w:sz w:val="30"/>
          <w:szCs w:val="30"/>
        </w:rPr>
        <w:t>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吴忠孝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负责高平推广工作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燕</w:t>
      </w:r>
      <w:r>
        <w:rPr>
          <w:rFonts w:hint="eastAsia" w:ascii="仿宋" w:hAnsi="仿宋" w:eastAsia="仿宋" w:cs="仿宋"/>
          <w:sz w:val="30"/>
          <w:szCs w:val="30"/>
        </w:rPr>
        <w:t xml:space="preserve">福斌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负责阳城推广工作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马龙海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负责陵川推广工作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贾建强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负责沁水推广工作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闫变香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能装备制造</w:t>
      </w:r>
      <w:r>
        <w:rPr>
          <w:rFonts w:hint="eastAsia" w:ascii="仿宋" w:hAnsi="仿宋" w:eastAsia="仿宋" w:cs="仿宋"/>
          <w:sz w:val="30"/>
          <w:szCs w:val="30"/>
        </w:rPr>
        <w:t>推广工作</w:t>
      </w:r>
    </w:p>
    <w:p>
      <w:pPr>
        <w:ind w:firstLine="2100" w:firstLineChars="700"/>
        <w:rPr>
          <w:sz w:val="30"/>
          <w:szCs w:val="30"/>
        </w:rPr>
      </w:pP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73FC8"/>
    <w:multiLevelType w:val="singleLevel"/>
    <w:tmpl w:val="68E73F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1E6C"/>
    <w:rsid w:val="03756D74"/>
    <w:rsid w:val="11043127"/>
    <w:rsid w:val="338722C8"/>
    <w:rsid w:val="3F91426B"/>
    <w:rsid w:val="42290F88"/>
    <w:rsid w:val="449D0F09"/>
    <w:rsid w:val="4C2E40F6"/>
    <w:rsid w:val="54833696"/>
    <w:rsid w:val="69413FF9"/>
    <w:rsid w:val="695001FB"/>
    <w:rsid w:val="6C4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2021-07-15T08:02:00Z</dcterms:created>
  <dc:creator>LENOVO</dc:creator>
  <cp:lastModifiedBy>王平</cp:lastModifiedBy>
  <cp:lastPrinted>2021-07-16T08:16:00Z</cp:lastPrinted>
  <dcterms:modified xsi:type="dcterms:W3CDTF">2021-12-31T02:13:38Z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255F9442807D4F5B95E2F6B6CDDE1BB4</vt:lpwstr>
  </property>
</Properties>
</file>