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</w:t>
      </w:r>
    </w:p>
    <w:p/>
    <w:p>
      <w:pPr>
        <w:rPr>
          <w:sz w:val="28"/>
          <w:szCs w:val="28"/>
        </w:rPr>
      </w:pPr>
    </w:p>
    <w:p>
      <w:pPr>
        <w:spacing w:before="156" w:beforeLines="50"/>
        <w:jc w:val="center"/>
        <w:rPr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586740</wp:posOffset>
            </wp:positionV>
            <wp:extent cx="5274310" cy="2005330"/>
            <wp:effectExtent l="0" t="0" r="2540" b="139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" r="133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32"/>
        </w:rPr>
        <w:t xml:space="preserve">     </w:t>
      </w:r>
    </w:p>
    <w:p>
      <w:pPr>
        <w:spacing w:before="156" w:beforeLines="50"/>
        <w:jc w:val="center"/>
        <w:rPr>
          <w:szCs w:val="32"/>
        </w:rPr>
      </w:pPr>
    </w:p>
    <w:p>
      <w:pPr>
        <w:spacing w:before="156" w:beforeLines="50"/>
        <w:jc w:val="center"/>
        <w:rPr>
          <w:szCs w:val="32"/>
        </w:rPr>
      </w:pPr>
    </w:p>
    <w:p>
      <w:pPr>
        <w:spacing w:before="156" w:beforeLines="50"/>
        <w:jc w:val="center"/>
        <w:rPr>
          <w:szCs w:val="32"/>
        </w:rPr>
      </w:pPr>
    </w:p>
    <w:p>
      <w:pPr>
        <w:spacing w:before="156" w:beforeLines="50"/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jc w:val="center"/>
        <w:rPr>
          <w:szCs w:val="32"/>
        </w:rPr>
      </w:pPr>
    </w:p>
    <w:p>
      <w:pPr>
        <w:spacing w:before="312" w:beforeLines="100" w:after="156" w:afterLines="50"/>
        <w:jc w:val="center"/>
        <w:rPr>
          <w:rFonts w:eastAsia="黑体"/>
          <w:szCs w:val="21"/>
        </w:rPr>
      </w:pPr>
      <w:r>
        <w:rPr>
          <w:rFonts w:hint="eastAsia" w:eastAsia="仿宋_GB2312"/>
          <w:sz w:val="32"/>
          <w:szCs w:val="32"/>
        </w:rPr>
        <w:t>晋市老体字〔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号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</w:t>
      </w:r>
      <w:r>
        <w:rPr>
          <w:rFonts w:hint="eastAsia"/>
          <w:b/>
          <w:sz w:val="36"/>
          <w:szCs w:val="36"/>
          <w:lang w:val="en-US" w:eastAsia="zh-CN"/>
        </w:rPr>
        <w:t>梅燕峰</w:t>
      </w:r>
      <w:r>
        <w:rPr>
          <w:rFonts w:hint="eastAsia"/>
          <w:b/>
          <w:sz w:val="36"/>
          <w:szCs w:val="36"/>
        </w:rPr>
        <w:t>同志任</w:t>
      </w:r>
      <w:r>
        <w:rPr>
          <w:rFonts w:hint="eastAsia"/>
          <w:b/>
          <w:sz w:val="36"/>
          <w:szCs w:val="36"/>
          <w:lang w:val="en-US" w:eastAsia="zh-CN"/>
        </w:rPr>
        <w:t>棋牌</w:t>
      </w:r>
      <w:r>
        <w:rPr>
          <w:rFonts w:hint="eastAsia"/>
          <w:b/>
          <w:sz w:val="36"/>
          <w:szCs w:val="36"/>
        </w:rPr>
        <w:t>专项委员会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副</w:t>
      </w:r>
      <w:r>
        <w:rPr>
          <w:rFonts w:hint="eastAsia"/>
          <w:b/>
          <w:sz w:val="36"/>
          <w:szCs w:val="36"/>
          <w:lang w:val="en-US" w:eastAsia="zh-CN"/>
        </w:rPr>
        <w:t>秘书长</w:t>
      </w:r>
      <w:r>
        <w:rPr>
          <w:rFonts w:hint="eastAsia"/>
          <w:b/>
          <w:sz w:val="36"/>
          <w:szCs w:val="36"/>
        </w:rPr>
        <w:t>的通知</w:t>
      </w:r>
    </w:p>
    <w:p>
      <w:pPr>
        <w:jc w:val="center"/>
        <w:rPr>
          <w:b/>
          <w:sz w:val="24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棋牌</w:t>
      </w:r>
      <w:r>
        <w:rPr>
          <w:rFonts w:hint="eastAsia" w:ascii="仿宋" w:hAnsi="仿宋" w:eastAsia="仿宋"/>
          <w:sz w:val="30"/>
          <w:szCs w:val="30"/>
        </w:rPr>
        <w:t>专项委员会：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经主席办公会议202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/>
          <w:sz w:val="30"/>
          <w:szCs w:val="30"/>
        </w:rPr>
        <w:t>日研究，决定增补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梅燕峰</w:t>
      </w:r>
      <w:r>
        <w:rPr>
          <w:rFonts w:hint="eastAsia" w:ascii="仿宋" w:hAnsi="仿宋" w:eastAsia="仿宋"/>
          <w:sz w:val="30"/>
          <w:szCs w:val="30"/>
        </w:rPr>
        <w:t>同志任晋城市老体协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棋牌</w:t>
      </w:r>
      <w:r>
        <w:rPr>
          <w:rFonts w:hint="eastAsia" w:ascii="仿宋" w:hAnsi="仿宋" w:eastAsia="仿宋"/>
          <w:sz w:val="30"/>
          <w:szCs w:val="30"/>
        </w:rPr>
        <w:t>专项委员会副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秘书长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ind w:firstLine="5100" w:firstLineChars="1700"/>
        <w:rPr>
          <w:rFonts w:hint="eastAsia"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hint="eastAsia"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hint="eastAsia"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hint="eastAsia" w:ascii="仿宋" w:hAnsi="仿宋" w:eastAsia="仿宋"/>
          <w:sz w:val="30"/>
          <w:szCs w:val="30"/>
        </w:rPr>
      </w:pPr>
    </w:p>
    <w:p>
      <w:pPr>
        <w:ind w:firstLine="4800" w:firstLineChars="1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晋城市老年人体育协会</w:t>
      </w:r>
    </w:p>
    <w:p>
      <w:pPr>
        <w:ind w:firstLine="4800" w:firstLineChars="16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二〇二一年三月二十四日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571C70"/>
    <w:rsid w:val="47D6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2021-03-24T08:26:00Z</dcterms:created>
  <dc:creator>LENOVO</dc:creator>
  <cp:lastModifiedBy>LENOVO</cp:lastModifiedBy>
  <dcterms:modified xsi:type="dcterms:W3CDTF">2021-03-26T01:00:02Z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3042E1F070ED43519B07A2B64EE0B2B9</vt:lpwstr>
  </property>
</Properties>
</file>