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</w:t>
      </w:r>
    </w:p>
    <w:p/>
    <w:p>
      <w:pPr>
        <w:rPr>
          <w:sz w:val="28"/>
          <w:szCs w:val="28"/>
        </w:rPr>
      </w:pPr>
    </w:p>
    <w:p>
      <w:pPr>
        <w:spacing w:before="156" w:beforeLines="50"/>
        <w:jc w:val="center"/>
        <w:rPr>
          <w:szCs w:val="3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586740</wp:posOffset>
            </wp:positionV>
            <wp:extent cx="5274310" cy="2005330"/>
            <wp:effectExtent l="0" t="0" r="2540" b="139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9" r="133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32"/>
        </w:rPr>
        <w:t xml:space="preserve">     </w:t>
      </w:r>
    </w:p>
    <w:p>
      <w:pPr>
        <w:spacing w:before="156" w:beforeLines="50"/>
        <w:jc w:val="center"/>
        <w:rPr>
          <w:szCs w:val="32"/>
        </w:rPr>
      </w:pPr>
    </w:p>
    <w:p>
      <w:pPr>
        <w:spacing w:before="156" w:beforeLines="50"/>
        <w:jc w:val="center"/>
        <w:rPr>
          <w:szCs w:val="32"/>
        </w:rPr>
      </w:pPr>
    </w:p>
    <w:p>
      <w:pPr>
        <w:spacing w:before="156" w:beforeLines="50"/>
        <w:jc w:val="center"/>
        <w:rPr>
          <w:szCs w:val="32"/>
        </w:rPr>
      </w:pPr>
    </w:p>
    <w:p>
      <w:pPr>
        <w:spacing w:before="156" w:beforeLines="50"/>
        <w:jc w:val="center"/>
        <w:rPr>
          <w:szCs w:val="32"/>
        </w:rPr>
      </w:pPr>
    </w:p>
    <w:p>
      <w:pPr>
        <w:jc w:val="center"/>
        <w:rPr>
          <w:szCs w:val="32"/>
        </w:rPr>
      </w:pPr>
    </w:p>
    <w:p>
      <w:pPr>
        <w:jc w:val="center"/>
        <w:rPr>
          <w:szCs w:val="32"/>
        </w:rPr>
      </w:pPr>
    </w:p>
    <w:p>
      <w:pPr>
        <w:spacing w:before="312" w:beforeLines="100" w:after="156" w:afterLines="50"/>
        <w:jc w:val="center"/>
        <w:rPr>
          <w:rFonts w:eastAsia="黑体"/>
          <w:szCs w:val="21"/>
        </w:rPr>
      </w:pPr>
      <w:r>
        <w:rPr>
          <w:rFonts w:hint="eastAsia" w:eastAsia="仿宋_GB2312"/>
          <w:sz w:val="32"/>
          <w:szCs w:val="32"/>
        </w:rPr>
        <w:t>晋市老体字〔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hint="eastAsia" w:eastAsia="仿宋_GB2312"/>
          <w:sz w:val="32"/>
          <w:szCs w:val="32"/>
        </w:rPr>
        <w:t>号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</w:t>
      </w:r>
      <w:r>
        <w:rPr>
          <w:rFonts w:hint="eastAsia"/>
          <w:b/>
          <w:sz w:val="36"/>
          <w:szCs w:val="36"/>
          <w:lang w:val="en-US" w:eastAsia="zh-CN"/>
        </w:rPr>
        <w:t>郭建荣</w:t>
      </w:r>
      <w:r>
        <w:rPr>
          <w:rFonts w:hint="eastAsia"/>
          <w:b/>
          <w:sz w:val="36"/>
          <w:szCs w:val="36"/>
        </w:rPr>
        <w:t>同志任</w:t>
      </w:r>
      <w:r>
        <w:rPr>
          <w:rFonts w:hint="eastAsia"/>
          <w:b/>
          <w:sz w:val="36"/>
          <w:szCs w:val="36"/>
          <w:lang w:val="en-US" w:eastAsia="zh-CN"/>
        </w:rPr>
        <w:t>太极拳柔力球</w:t>
      </w:r>
      <w:r>
        <w:rPr>
          <w:rFonts w:hint="eastAsia"/>
          <w:b/>
          <w:sz w:val="36"/>
          <w:szCs w:val="36"/>
        </w:rPr>
        <w:t>专项委员会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委员</w:t>
      </w:r>
      <w:r>
        <w:rPr>
          <w:rFonts w:hint="eastAsia"/>
          <w:b/>
          <w:sz w:val="36"/>
          <w:szCs w:val="36"/>
        </w:rPr>
        <w:t>的通知</w:t>
      </w:r>
    </w:p>
    <w:p>
      <w:pPr>
        <w:jc w:val="center"/>
        <w:rPr>
          <w:b/>
          <w:sz w:val="24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太极拳柔力球</w:t>
      </w:r>
      <w:r>
        <w:rPr>
          <w:rFonts w:hint="eastAsia" w:ascii="仿宋" w:hAnsi="仿宋" w:eastAsia="仿宋"/>
          <w:sz w:val="30"/>
          <w:szCs w:val="30"/>
        </w:rPr>
        <w:t>专项委员会：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经主席办公会议202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24</w:t>
      </w:r>
      <w:r>
        <w:rPr>
          <w:rFonts w:hint="eastAsia" w:ascii="仿宋" w:hAnsi="仿宋" w:eastAsia="仿宋"/>
          <w:sz w:val="30"/>
          <w:szCs w:val="30"/>
        </w:rPr>
        <w:t>日研究，决定增补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郭建荣</w:t>
      </w:r>
      <w:r>
        <w:rPr>
          <w:rFonts w:hint="eastAsia" w:ascii="仿宋" w:hAnsi="仿宋" w:eastAsia="仿宋"/>
          <w:sz w:val="30"/>
          <w:szCs w:val="30"/>
        </w:rPr>
        <w:t>同志任晋城市老体协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太极拳柔力球</w:t>
      </w:r>
      <w:r>
        <w:rPr>
          <w:rFonts w:hint="eastAsia" w:ascii="仿宋" w:hAnsi="仿宋" w:eastAsia="仿宋"/>
          <w:sz w:val="30"/>
          <w:szCs w:val="30"/>
        </w:rPr>
        <w:t>专项委员会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委员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ind w:firstLine="5100" w:firstLineChars="1700"/>
        <w:rPr>
          <w:rFonts w:hint="eastAsia"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hint="eastAsia"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hint="eastAsia"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hint="eastAsia" w:ascii="仿宋" w:hAnsi="仿宋" w:eastAsia="仿宋"/>
          <w:sz w:val="30"/>
          <w:szCs w:val="30"/>
        </w:rPr>
      </w:pPr>
    </w:p>
    <w:p>
      <w:pPr>
        <w:ind w:firstLine="4800" w:firstLineChars="1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晋城市老年人体育协会</w:t>
      </w:r>
    </w:p>
    <w:p>
      <w:pPr>
        <w:ind w:firstLine="4800" w:firstLineChars="16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二〇二一年三月二十四日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06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2021-03-24T08:24:25Z</dcterms:created>
  <dc:creator>LENOVO</dc:creator>
  <cp:lastModifiedBy>LENOVO</cp:lastModifiedBy>
  <dcterms:modified xsi:type="dcterms:W3CDTF">2021-03-24T08:26:07Z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2E81086F962040048E6473ABD5AEE654</vt:lpwstr>
  </property>
</Properties>
</file>