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sz w:val="28"/>
          <w:szCs w:val="28"/>
        </w:rPr>
      </w:pPr>
    </w:p>
    <w:p>
      <w:pPr>
        <w:spacing w:before="156" w:beforeLines="50"/>
        <w:jc w:val="center"/>
        <w:rPr>
          <w:szCs w:val="32"/>
        </w:rPr>
      </w:pPr>
      <w:r>
        <w:drawing>
          <wp:anchor distT="0" distB="0" distL="114300" distR="114300" simplePos="0" relativeHeight="251659264" behindDoc="1" locked="0" layoutInCell="1" allowOverlap="1">
            <wp:simplePos x="0" y="0"/>
            <wp:positionH relativeFrom="column">
              <wp:posOffset>27940</wp:posOffset>
            </wp:positionH>
            <wp:positionV relativeFrom="paragraph">
              <wp:posOffset>586740</wp:posOffset>
            </wp:positionV>
            <wp:extent cx="5274310" cy="2005330"/>
            <wp:effectExtent l="0" t="0" r="2540" b="0"/>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noChangeArrowheads="1"/>
                    </pic:cNvPicPr>
                  </pic:nvPicPr>
                  <pic:blipFill>
                    <a:blip r:embed="rId4">
                      <a:extLst>
                        <a:ext uri="{28A0092B-C50C-407E-A947-70E740481C1C}">
                          <a14:useLocalDpi xmlns:a14="http://schemas.microsoft.com/office/drawing/2010/main" val="0"/>
                        </a:ext>
                      </a:extLst>
                    </a:blip>
                    <a:srcRect l="1889" r="1335"/>
                    <a:stretch>
                      <a:fillRect/>
                    </a:stretch>
                  </pic:blipFill>
                  <pic:spPr>
                    <a:xfrm>
                      <a:off x="0" y="0"/>
                      <a:ext cx="5274310" cy="2005330"/>
                    </a:xfrm>
                    <a:prstGeom prst="rect">
                      <a:avLst/>
                    </a:prstGeom>
                    <a:noFill/>
                    <a:ln>
                      <a:noFill/>
                    </a:ln>
                  </pic:spPr>
                </pic:pic>
              </a:graphicData>
            </a:graphic>
          </wp:anchor>
        </w:drawing>
      </w:r>
      <w:r>
        <w:rPr>
          <w:rFonts w:hint="eastAsia"/>
          <w:szCs w:val="32"/>
        </w:rPr>
        <w:t xml:space="preserve">     </w:t>
      </w:r>
    </w:p>
    <w:p>
      <w:pPr>
        <w:spacing w:before="156" w:beforeLines="50"/>
        <w:jc w:val="center"/>
        <w:rPr>
          <w:szCs w:val="32"/>
        </w:rPr>
      </w:pPr>
    </w:p>
    <w:p>
      <w:pPr>
        <w:spacing w:before="156" w:beforeLines="50"/>
        <w:jc w:val="center"/>
        <w:rPr>
          <w:szCs w:val="32"/>
        </w:rPr>
      </w:pPr>
    </w:p>
    <w:p>
      <w:pPr>
        <w:spacing w:before="156" w:beforeLines="50"/>
        <w:jc w:val="center"/>
        <w:rPr>
          <w:szCs w:val="32"/>
        </w:rPr>
      </w:pPr>
    </w:p>
    <w:p>
      <w:pPr>
        <w:spacing w:before="156" w:beforeLines="50"/>
        <w:jc w:val="center"/>
        <w:rPr>
          <w:szCs w:val="32"/>
        </w:rPr>
      </w:pPr>
    </w:p>
    <w:p>
      <w:pPr>
        <w:jc w:val="center"/>
        <w:rPr>
          <w:szCs w:val="32"/>
        </w:rPr>
      </w:pPr>
    </w:p>
    <w:p>
      <w:pPr>
        <w:jc w:val="center"/>
        <w:rPr>
          <w:szCs w:val="32"/>
        </w:rPr>
      </w:pPr>
    </w:p>
    <w:p>
      <w:pPr>
        <w:spacing w:before="312" w:beforeLines="100" w:after="156" w:afterLines="50"/>
        <w:jc w:val="center"/>
        <w:rPr>
          <w:rFonts w:eastAsia="黑体"/>
          <w:szCs w:val="21"/>
        </w:rPr>
      </w:pPr>
      <w:r>
        <w:rPr>
          <w:rFonts w:eastAsia="仿宋_GB2312"/>
          <w:sz w:val="32"/>
          <w:szCs w:val="32"/>
        </w:rPr>
        <w:t>晋市</w:t>
      </w:r>
      <w:r>
        <w:rPr>
          <w:rFonts w:hint="eastAsia" w:eastAsia="仿宋_GB2312"/>
          <w:sz w:val="32"/>
          <w:szCs w:val="32"/>
        </w:rPr>
        <w:t>老体字</w:t>
      </w:r>
      <w:r>
        <w:rPr>
          <w:rFonts w:eastAsia="仿宋_GB2312"/>
          <w:sz w:val="32"/>
          <w:szCs w:val="32"/>
        </w:rPr>
        <w:t>〔20</w:t>
      </w:r>
      <w:r>
        <w:rPr>
          <w:rFonts w:hint="eastAsia" w:eastAsia="仿宋_GB2312"/>
          <w:sz w:val="32"/>
          <w:szCs w:val="32"/>
        </w:rPr>
        <w:t>20</w:t>
      </w:r>
      <w:r>
        <w:rPr>
          <w:rFonts w:eastAsia="仿宋_GB2312"/>
          <w:sz w:val="32"/>
          <w:szCs w:val="32"/>
        </w:rPr>
        <w:t>〕</w:t>
      </w:r>
      <w:r>
        <w:rPr>
          <w:rFonts w:hint="eastAsia" w:eastAsia="仿宋_GB2312"/>
          <w:sz w:val="32"/>
          <w:szCs w:val="32"/>
          <w:lang w:val="en-US" w:eastAsia="zh-CN"/>
        </w:rPr>
        <w:t>15</w:t>
      </w:r>
      <w:r>
        <w:rPr>
          <w:rFonts w:eastAsia="仿宋_GB2312"/>
          <w:sz w:val="32"/>
          <w:szCs w:val="32"/>
        </w:rPr>
        <w:t>号</w:t>
      </w:r>
    </w:p>
    <w:p>
      <w:pPr>
        <w:spacing w:line="240" w:lineRule="exact"/>
        <w:rPr>
          <w:rFonts w:eastAsia="黑体"/>
          <w:szCs w:val="21"/>
        </w:rPr>
      </w:pPr>
    </w:p>
    <w:p/>
    <w:p>
      <w:pPr>
        <w:jc w:val="center"/>
        <w:rPr>
          <w:rFonts w:ascii="仿宋" w:hAnsi="仿宋" w:eastAsia="仿宋" w:cs="仿宋"/>
          <w:b/>
          <w:bCs/>
          <w:sz w:val="44"/>
          <w:szCs w:val="44"/>
        </w:rPr>
      </w:pPr>
      <w:r>
        <w:rPr>
          <w:rFonts w:hint="eastAsia" w:ascii="仿宋" w:hAnsi="仿宋" w:eastAsia="仿宋" w:cs="仿宋"/>
          <w:b/>
          <w:bCs/>
          <w:sz w:val="44"/>
          <w:szCs w:val="44"/>
        </w:rPr>
        <w:t>关于成立晋城市老年人体育协会健步走</w:t>
      </w:r>
    </w:p>
    <w:p>
      <w:pPr>
        <w:jc w:val="center"/>
        <w:rPr>
          <w:rFonts w:ascii="仿宋" w:hAnsi="仿宋" w:eastAsia="仿宋" w:cs="仿宋"/>
          <w:b/>
          <w:bCs/>
          <w:sz w:val="44"/>
          <w:szCs w:val="44"/>
        </w:rPr>
      </w:pPr>
      <w:r>
        <w:rPr>
          <w:rFonts w:hint="eastAsia" w:ascii="仿宋" w:hAnsi="仿宋" w:eastAsia="仿宋" w:cs="仿宋"/>
          <w:b/>
          <w:bCs/>
          <w:sz w:val="44"/>
          <w:szCs w:val="44"/>
        </w:rPr>
        <w:t>专项委员会的通知</w:t>
      </w: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t>各县（市、区）、晋煤集团老体协：</w:t>
      </w:r>
    </w:p>
    <w:p>
      <w:pPr>
        <w:ind w:firstLine="600"/>
        <w:rPr>
          <w:rFonts w:ascii="仿宋" w:hAnsi="仿宋" w:eastAsia="仿宋" w:cs="仿宋"/>
          <w:sz w:val="30"/>
          <w:szCs w:val="30"/>
        </w:rPr>
      </w:pPr>
      <w:r>
        <w:rPr>
          <w:rFonts w:hint="eastAsia" w:ascii="仿宋" w:hAnsi="仿宋" w:eastAsia="仿宋" w:cs="仿宋"/>
          <w:sz w:val="30"/>
          <w:szCs w:val="30"/>
        </w:rPr>
        <w:t>健步走（持杖走、操）是广大中老年朋友十分喜爱的一项群众性体育运动。为了推动全市中老年人健步走活动的开展，经市老体协主席办公会议研究，决定成立“晋城市老年人体育协会健步走专项委员会”。</w:t>
      </w:r>
    </w:p>
    <w:p>
      <w:pPr>
        <w:numPr>
          <w:ilvl w:val="0"/>
          <w:numId w:val="1"/>
        </w:numPr>
        <w:ind w:firstLine="602" w:firstLineChars="200"/>
        <w:rPr>
          <w:rFonts w:ascii="仿宋" w:hAnsi="仿宋" w:eastAsia="仿宋" w:cs="仿宋"/>
          <w:b/>
          <w:bCs/>
          <w:sz w:val="30"/>
          <w:szCs w:val="30"/>
        </w:rPr>
      </w:pPr>
      <w:r>
        <w:rPr>
          <w:rFonts w:hint="eastAsia" w:ascii="仿宋" w:hAnsi="仿宋" w:eastAsia="仿宋" w:cs="仿宋"/>
          <w:b/>
          <w:bCs/>
          <w:sz w:val="30"/>
          <w:szCs w:val="30"/>
        </w:rPr>
        <w:t>健步走专项委员会组成人员</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主 任  委 员：</w:t>
      </w:r>
      <w:r>
        <w:rPr>
          <w:rFonts w:hint="eastAsia" w:ascii="仿宋" w:hAnsi="仿宋" w:eastAsia="仿宋" w:cs="仿宋"/>
          <w:sz w:val="30"/>
          <w:szCs w:val="30"/>
          <w:lang w:val="en-US" w:eastAsia="zh-CN"/>
        </w:rPr>
        <w:t>彭晋峰</w:t>
      </w:r>
    </w:p>
    <w:p>
      <w:pPr>
        <w:ind w:firstLine="645"/>
        <w:rPr>
          <w:rFonts w:hint="default" w:ascii="仿宋" w:hAnsi="仿宋" w:eastAsia="仿宋" w:cs="仿宋"/>
          <w:sz w:val="30"/>
          <w:szCs w:val="30"/>
          <w:lang w:val="en-US" w:eastAsia="zh-CN"/>
        </w:rPr>
      </w:pPr>
      <w:r>
        <w:rPr>
          <w:rFonts w:hint="eastAsia" w:ascii="仿宋" w:hAnsi="仿宋" w:eastAsia="仿宋" w:cs="仿宋"/>
          <w:sz w:val="30"/>
          <w:szCs w:val="30"/>
        </w:rPr>
        <w:t>副 主任委 员：史永江</w:t>
      </w:r>
      <w:r>
        <w:rPr>
          <w:rFonts w:hint="eastAsia" w:ascii="仿宋" w:hAnsi="仿宋" w:eastAsia="仿宋" w:cs="仿宋"/>
          <w:sz w:val="30"/>
          <w:szCs w:val="30"/>
          <w:lang w:val="en-US" w:eastAsia="zh-CN"/>
        </w:rPr>
        <w:t xml:space="preserve">  张国华  李军庆  申建平</w:t>
      </w:r>
    </w:p>
    <w:p>
      <w:pPr>
        <w:ind w:firstLine="645"/>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王晋涛  苏兴军  司宇东  李海龙</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 xml:space="preserve">秘 </w:t>
      </w:r>
      <w:r>
        <w:rPr>
          <w:rFonts w:ascii="仿宋" w:hAnsi="仿宋" w:eastAsia="仿宋" w:cs="仿宋"/>
          <w:sz w:val="30"/>
          <w:szCs w:val="30"/>
        </w:rPr>
        <w:t xml:space="preserve">  </w:t>
      </w:r>
      <w:r>
        <w:rPr>
          <w:rFonts w:hint="eastAsia" w:ascii="仿宋" w:hAnsi="仿宋" w:eastAsia="仿宋" w:cs="仿宋"/>
          <w:sz w:val="30"/>
          <w:szCs w:val="30"/>
        </w:rPr>
        <w:t xml:space="preserve">书  </w:t>
      </w:r>
      <w:r>
        <w:rPr>
          <w:rFonts w:ascii="仿宋" w:hAnsi="仿宋" w:eastAsia="仿宋" w:cs="仿宋"/>
          <w:sz w:val="30"/>
          <w:szCs w:val="30"/>
        </w:rPr>
        <w:t xml:space="preserve"> </w:t>
      </w:r>
      <w:r>
        <w:rPr>
          <w:rFonts w:hint="eastAsia" w:ascii="仿宋" w:hAnsi="仿宋" w:eastAsia="仿宋" w:cs="仿宋"/>
          <w:sz w:val="30"/>
          <w:szCs w:val="30"/>
        </w:rPr>
        <w:t>长：</w:t>
      </w:r>
      <w:r>
        <w:rPr>
          <w:rFonts w:hint="eastAsia" w:ascii="仿宋" w:hAnsi="仿宋" w:eastAsia="仿宋" w:cs="仿宋"/>
          <w:sz w:val="30"/>
          <w:szCs w:val="30"/>
          <w:lang w:val="en-US" w:eastAsia="zh-CN"/>
        </w:rPr>
        <w:t>苏兴军（兼）</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 xml:space="preserve">副 秘 </w:t>
      </w:r>
      <w:r>
        <w:rPr>
          <w:rFonts w:ascii="仿宋" w:hAnsi="仿宋" w:eastAsia="仿宋" w:cs="仿宋"/>
          <w:sz w:val="30"/>
          <w:szCs w:val="30"/>
        </w:rPr>
        <w:t xml:space="preserve"> </w:t>
      </w:r>
      <w:r>
        <w:rPr>
          <w:rFonts w:hint="eastAsia" w:ascii="仿宋" w:hAnsi="仿宋" w:eastAsia="仿宋" w:cs="仿宋"/>
          <w:sz w:val="30"/>
          <w:szCs w:val="30"/>
        </w:rPr>
        <w:t>书 长：</w:t>
      </w:r>
      <w:r>
        <w:rPr>
          <w:rFonts w:hint="eastAsia" w:ascii="仿宋" w:hAnsi="仿宋" w:eastAsia="仿宋" w:cs="仿宋"/>
          <w:sz w:val="30"/>
          <w:szCs w:val="30"/>
          <w:lang w:val="en-US" w:eastAsia="zh-CN"/>
        </w:rPr>
        <w:t>张进雷  徐  瑾  兖晋华  吕紫璇</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委 </w:t>
      </w:r>
      <w:r>
        <w:rPr>
          <w:rFonts w:ascii="仿宋" w:hAnsi="仿宋" w:eastAsia="仿宋" w:cs="仿宋"/>
          <w:sz w:val="30"/>
          <w:szCs w:val="30"/>
        </w:rPr>
        <w:t xml:space="preserve">       </w:t>
      </w:r>
      <w:r>
        <w:rPr>
          <w:rFonts w:hint="eastAsia" w:ascii="仿宋" w:hAnsi="仿宋" w:eastAsia="仿宋" w:cs="仿宋"/>
          <w:sz w:val="30"/>
          <w:szCs w:val="30"/>
        </w:rPr>
        <w:t xml:space="preserve">员：崔利平 </w:t>
      </w:r>
      <w:r>
        <w:rPr>
          <w:rFonts w:ascii="仿宋" w:hAnsi="仿宋" w:eastAsia="仿宋" w:cs="仿宋"/>
          <w:sz w:val="30"/>
          <w:szCs w:val="30"/>
        </w:rPr>
        <w:t xml:space="preserve"> </w:t>
      </w:r>
      <w:r>
        <w:rPr>
          <w:rFonts w:hint="eastAsia" w:ascii="仿宋" w:hAnsi="仿宋" w:eastAsia="仿宋" w:cs="仿宋"/>
          <w:sz w:val="30"/>
          <w:szCs w:val="30"/>
          <w:lang w:val="en-US" w:eastAsia="zh-CN"/>
        </w:rPr>
        <w:t xml:space="preserve">彭  瑶  </w:t>
      </w:r>
      <w:r>
        <w:rPr>
          <w:rFonts w:hint="eastAsia" w:ascii="仿宋" w:hAnsi="仿宋" w:eastAsia="仿宋" w:cs="仿宋"/>
          <w:sz w:val="30"/>
          <w:szCs w:val="30"/>
        </w:rPr>
        <w:t xml:space="preserve">吴忠孝 </w:t>
      </w:r>
      <w:r>
        <w:rPr>
          <w:rFonts w:ascii="仿宋" w:hAnsi="仿宋" w:eastAsia="仿宋" w:cs="仿宋"/>
          <w:sz w:val="30"/>
          <w:szCs w:val="30"/>
        </w:rPr>
        <w:t xml:space="preserve"> </w:t>
      </w:r>
      <w:r>
        <w:rPr>
          <w:rFonts w:hint="eastAsia" w:ascii="仿宋" w:hAnsi="仿宋" w:eastAsia="仿宋" w:cs="仿宋"/>
          <w:sz w:val="30"/>
          <w:szCs w:val="30"/>
          <w:lang w:val="en-US" w:eastAsia="zh-CN"/>
        </w:rPr>
        <w:t>燕</w:t>
      </w:r>
      <w:bookmarkStart w:id="0" w:name="_GoBack"/>
      <w:bookmarkEnd w:id="0"/>
      <w:r>
        <w:rPr>
          <w:rFonts w:hint="eastAsia" w:ascii="仿宋" w:hAnsi="仿宋" w:eastAsia="仿宋" w:cs="仿宋"/>
          <w:sz w:val="30"/>
          <w:szCs w:val="30"/>
        </w:rPr>
        <w:t>福斌</w:t>
      </w:r>
    </w:p>
    <w:p>
      <w:pPr>
        <w:ind w:firstLine="645"/>
        <w:rPr>
          <w:rFonts w:hint="eastAsia" w:ascii="仿宋" w:hAnsi="仿宋" w:eastAsia="仿宋" w:cs="仿宋"/>
          <w:sz w:val="30"/>
          <w:szCs w:val="30"/>
          <w:lang w:val="en-US" w:eastAsia="zh-CN"/>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马龙海 </w:t>
      </w:r>
      <w:r>
        <w:rPr>
          <w:rFonts w:ascii="仿宋" w:hAnsi="仿宋" w:eastAsia="仿宋" w:cs="仿宋"/>
          <w:sz w:val="30"/>
          <w:szCs w:val="30"/>
        </w:rPr>
        <w:t xml:space="preserve"> </w:t>
      </w:r>
      <w:r>
        <w:rPr>
          <w:rFonts w:hint="eastAsia" w:ascii="仿宋" w:hAnsi="仿宋" w:eastAsia="仿宋" w:cs="仿宋"/>
          <w:sz w:val="30"/>
          <w:szCs w:val="30"/>
        </w:rPr>
        <w:t xml:space="preserve">贾建强 </w:t>
      </w:r>
      <w:r>
        <w:rPr>
          <w:rFonts w:ascii="仿宋" w:hAnsi="仿宋" w:eastAsia="仿宋" w:cs="仿宋"/>
          <w:sz w:val="30"/>
          <w:szCs w:val="30"/>
        </w:rPr>
        <w:t xml:space="preserve"> </w:t>
      </w:r>
      <w:r>
        <w:rPr>
          <w:rFonts w:hint="eastAsia" w:ascii="仿宋" w:hAnsi="仿宋" w:eastAsia="仿宋" w:cs="仿宋"/>
          <w:sz w:val="30"/>
          <w:szCs w:val="30"/>
        </w:rPr>
        <w:t>宋贵林</w:t>
      </w:r>
      <w:r>
        <w:rPr>
          <w:rFonts w:hint="eastAsia" w:ascii="仿宋" w:hAnsi="仿宋" w:eastAsia="仿宋" w:cs="仿宋"/>
          <w:sz w:val="30"/>
          <w:szCs w:val="30"/>
          <w:lang w:val="en-US" w:eastAsia="zh-CN"/>
        </w:rPr>
        <w:t xml:space="preserve">  陈会平</w:t>
      </w:r>
    </w:p>
    <w:p>
      <w:pPr>
        <w:ind w:firstLine="645"/>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吴俊花  李春荣  王建峰  孔  芳</w:t>
      </w:r>
    </w:p>
    <w:p>
      <w:pPr>
        <w:ind w:firstLine="645"/>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李  峰  张少敏  刘正武  刘华筝</w:t>
      </w:r>
    </w:p>
    <w:p>
      <w:pPr>
        <w:numPr>
          <w:ilvl w:val="0"/>
          <w:numId w:val="2"/>
        </w:numPr>
        <w:ind w:firstLine="600"/>
        <w:rPr>
          <w:rFonts w:ascii="仿宋" w:hAnsi="仿宋" w:eastAsia="仿宋" w:cs="仿宋"/>
          <w:b/>
          <w:bCs/>
          <w:sz w:val="30"/>
          <w:szCs w:val="30"/>
        </w:rPr>
      </w:pPr>
      <w:r>
        <w:rPr>
          <w:rFonts w:hint="eastAsia" w:ascii="仿宋" w:hAnsi="仿宋" w:eastAsia="仿宋" w:cs="仿宋"/>
          <w:b/>
          <w:bCs/>
          <w:sz w:val="30"/>
          <w:szCs w:val="30"/>
        </w:rPr>
        <w:t>健步走专项委员会职能</w:t>
      </w:r>
    </w:p>
    <w:p>
      <w:pPr>
        <w:ind w:firstLine="600"/>
        <w:rPr>
          <w:rFonts w:ascii="仿宋" w:hAnsi="仿宋" w:eastAsia="仿宋" w:cs="仿宋"/>
          <w:sz w:val="30"/>
          <w:szCs w:val="30"/>
        </w:rPr>
      </w:pPr>
      <w:r>
        <w:rPr>
          <w:rFonts w:hint="eastAsia" w:ascii="仿宋" w:hAnsi="仿宋" w:eastAsia="仿宋" w:cs="仿宋"/>
          <w:sz w:val="30"/>
          <w:szCs w:val="30"/>
        </w:rPr>
        <w:t>健步走专项委员会是市老体协的专项体育健身组织。主要职能：1、代表我市参加国家或省体育部门和老体协组织的交流展示活动。2、组织协调全市相关部门单位开展中老年人健步走运动，定期不定期组织全市各种交流展示活动。3、负责培养健步走、持杖走、持杖操裁判员、教练员、技术骨干等人才队伍。4、负责多渠道吸纳社会资金用于中老年人健步走场地建设与活动经常性开展。</w:t>
      </w:r>
    </w:p>
    <w:p>
      <w:pPr>
        <w:numPr>
          <w:ilvl w:val="0"/>
          <w:numId w:val="2"/>
        </w:numPr>
        <w:ind w:firstLine="600"/>
        <w:rPr>
          <w:rFonts w:ascii="仿宋" w:hAnsi="仿宋" w:eastAsia="仿宋" w:cs="仿宋"/>
          <w:b/>
          <w:bCs/>
          <w:sz w:val="30"/>
          <w:szCs w:val="30"/>
        </w:rPr>
      </w:pPr>
      <w:r>
        <w:rPr>
          <w:rFonts w:hint="eastAsia" w:ascii="仿宋" w:hAnsi="仿宋" w:eastAsia="仿宋" w:cs="仿宋"/>
          <w:b/>
          <w:bCs/>
          <w:sz w:val="30"/>
          <w:szCs w:val="30"/>
        </w:rPr>
        <w:t>健步走专项委员会职责</w:t>
      </w:r>
    </w:p>
    <w:p>
      <w:pPr>
        <w:ind w:firstLine="600" w:firstLineChars="200"/>
        <w:rPr>
          <w:rFonts w:ascii="仿宋" w:hAnsi="仿宋" w:eastAsia="仿宋" w:cs="仿宋"/>
          <w:sz w:val="30"/>
          <w:szCs w:val="30"/>
        </w:rPr>
      </w:pPr>
      <w:r>
        <w:rPr>
          <w:rFonts w:hint="eastAsia" w:ascii="仿宋" w:hAnsi="仿宋" w:eastAsia="仿宋" w:cs="仿宋"/>
          <w:sz w:val="30"/>
          <w:szCs w:val="30"/>
        </w:rPr>
        <w:t>1、负责制定全市中老年人健步走运动发展规划和年度工作计划，推动城乡健步走运动广泛深入开展。协调有关部门加强健步走运动基础设施建设。</w:t>
      </w:r>
    </w:p>
    <w:p>
      <w:pPr>
        <w:ind w:firstLine="600" w:firstLineChars="200"/>
        <w:rPr>
          <w:rFonts w:ascii="仿宋" w:hAnsi="仿宋" w:eastAsia="仿宋" w:cs="仿宋"/>
          <w:sz w:val="30"/>
          <w:szCs w:val="30"/>
        </w:rPr>
      </w:pPr>
      <w:r>
        <w:rPr>
          <w:rFonts w:hint="eastAsia" w:ascii="仿宋" w:hAnsi="仿宋" w:eastAsia="仿宋" w:cs="仿宋"/>
          <w:sz w:val="30"/>
          <w:szCs w:val="30"/>
        </w:rPr>
        <w:t>2、负责健步走、持杖走、持杖操队伍发展与管理，促进活动常态化。</w:t>
      </w:r>
    </w:p>
    <w:p>
      <w:pPr>
        <w:ind w:firstLine="600" w:firstLineChars="200"/>
        <w:rPr>
          <w:rFonts w:ascii="仿宋" w:hAnsi="仿宋" w:eastAsia="仿宋" w:cs="仿宋"/>
          <w:sz w:val="30"/>
          <w:szCs w:val="30"/>
        </w:rPr>
      </w:pPr>
      <w:r>
        <w:rPr>
          <w:rFonts w:hint="eastAsia" w:ascii="仿宋" w:hAnsi="仿宋" w:eastAsia="仿宋" w:cs="仿宋"/>
          <w:sz w:val="30"/>
          <w:szCs w:val="30"/>
        </w:rPr>
        <w:t>3、有计划地组织各种交流展示活动，不断扩大社会影响，带动广大中老年群体积极参与健步走运动。</w:t>
      </w:r>
    </w:p>
    <w:p>
      <w:pPr>
        <w:ind w:firstLine="600" w:firstLineChars="200"/>
        <w:rPr>
          <w:rFonts w:ascii="仿宋" w:hAnsi="仿宋" w:eastAsia="仿宋" w:cs="仿宋"/>
          <w:sz w:val="30"/>
          <w:szCs w:val="30"/>
        </w:rPr>
      </w:pPr>
      <w:r>
        <w:rPr>
          <w:rFonts w:hint="eastAsia" w:ascii="仿宋" w:hAnsi="仿宋" w:eastAsia="仿宋" w:cs="仿宋"/>
          <w:sz w:val="30"/>
          <w:szCs w:val="30"/>
        </w:rPr>
        <w:t>4、承担省、市体育部门和老体协年度安排的健步走交流展示活动。举办跨省、市区域性联谊赛事活动。</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、协助市体育部门和老体协组织健步走、持杖走、持杖操裁判员、教练员晋级工作及骨干队伍培训。</w:t>
      </w:r>
    </w:p>
    <w:p>
      <w:pPr>
        <w:ind w:firstLine="600" w:firstLineChars="200"/>
        <w:rPr>
          <w:rFonts w:ascii="仿宋" w:hAnsi="仿宋" w:eastAsia="仿宋" w:cs="仿宋"/>
          <w:sz w:val="30"/>
          <w:szCs w:val="30"/>
        </w:rPr>
      </w:pPr>
    </w:p>
    <w:p>
      <w:pPr>
        <w:ind w:firstLine="600" w:firstLineChars="200"/>
        <w:rPr>
          <w:rFonts w:ascii="仿宋" w:hAnsi="仿宋" w:eastAsia="仿宋" w:cs="仿宋"/>
          <w:sz w:val="30"/>
          <w:szCs w:val="30"/>
        </w:rPr>
      </w:pPr>
    </w:p>
    <w:p>
      <w:pPr>
        <w:rPr>
          <w:rFonts w:ascii="仿宋" w:hAnsi="仿宋" w:eastAsia="仿宋" w:cs="仿宋"/>
          <w:sz w:val="30"/>
          <w:szCs w:val="30"/>
        </w:rPr>
      </w:pPr>
    </w:p>
    <w:p>
      <w:pPr>
        <w:ind w:firstLine="600" w:firstLineChars="200"/>
        <w:rPr>
          <w:rFonts w:ascii="仿宋" w:hAnsi="仿宋" w:eastAsia="仿宋" w:cs="仿宋"/>
          <w:sz w:val="30"/>
          <w:szCs w:val="30"/>
        </w:rPr>
      </w:pPr>
    </w:p>
    <w:p>
      <w:pPr>
        <w:rPr>
          <w:rFonts w:ascii="仿宋" w:hAnsi="仿宋" w:eastAsia="仿宋" w:cs="仿宋"/>
          <w:sz w:val="30"/>
          <w:szCs w:val="30"/>
        </w:rPr>
      </w:pPr>
    </w:p>
    <w:p>
      <w:pPr>
        <w:ind w:firstLine="600" w:firstLineChars="200"/>
        <w:rPr>
          <w:rFonts w:ascii="仿宋" w:hAnsi="仿宋" w:eastAsia="仿宋" w:cs="仿宋"/>
          <w:sz w:val="30"/>
          <w:szCs w:val="30"/>
        </w:rPr>
      </w:pP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                            晋城市老年人体育协会</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  二〇二〇年</w:t>
      </w:r>
      <w:r>
        <w:rPr>
          <w:rFonts w:hint="eastAsia" w:ascii="仿宋" w:hAnsi="仿宋" w:eastAsia="仿宋" w:cs="仿宋"/>
          <w:sz w:val="30"/>
          <w:szCs w:val="30"/>
          <w:lang w:val="en-US" w:eastAsia="zh-CN"/>
        </w:rPr>
        <w:t>10</w:t>
      </w:r>
      <w:r>
        <w:rPr>
          <w:rFonts w:hint="eastAsia" w:ascii="仿宋" w:hAnsi="仿宋" w:eastAsia="仿宋" w:cs="仿宋"/>
          <w:sz w:val="30"/>
          <w:szCs w:val="30"/>
        </w:rPr>
        <w:t>月</w:t>
      </w:r>
      <w:r>
        <w:rPr>
          <w:rFonts w:hint="eastAsia" w:ascii="仿宋" w:hAnsi="仿宋" w:eastAsia="仿宋" w:cs="仿宋"/>
          <w:sz w:val="30"/>
          <w:szCs w:val="30"/>
          <w:lang w:val="en-US" w:eastAsia="zh-CN"/>
        </w:rPr>
        <w:t>12</w:t>
      </w:r>
      <w:r>
        <w:rPr>
          <w:rFonts w:hint="eastAsia" w:ascii="仿宋" w:hAnsi="仿宋" w:eastAsia="仿宋" w:cs="仿宋"/>
          <w:sz w:val="30"/>
          <w:szCs w:val="30"/>
        </w:rPr>
        <w:t>日</w:t>
      </w:r>
    </w:p>
    <w:p>
      <w:pPr>
        <w:jc w:val="center"/>
        <w:rPr>
          <w:rFonts w:ascii="仿宋" w:hAnsi="仿宋" w:eastAsia="仿宋" w:cs="仿宋"/>
          <w:b/>
          <w:bCs/>
          <w:sz w:val="30"/>
          <w:szCs w:val="30"/>
        </w:rPr>
      </w:pPr>
    </w:p>
    <w:p>
      <w:pPr>
        <w:jc w:val="both"/>
        <w:rPr>
          <w:rFonts w:ascii="仿宋" w:hAnsi="仿宋" w:eastAsia="仿宋" w:cs="仿宋"/>
          <w:b/>
          <w:bCs/>
          <w:sz w:val="30"/>
          <w:szCs w:val="30"/>
        </w:rPr>
      </w:pPr>
    </w:p>
    <w:p>
      <w:pPr>
        <w:rPr>
          <w:rFonts w:ascii="仿宋" w:hAnsi="仿宋" w:eastAsia="仿宋" w:cs="仿宋"/>
          <w:b/>
          <w:bCs/>
          <w:sz w:val="30"/>
          <w:szCs w:val="30"/>
        </w:rPr>
      </w:pPr>
    </w:p>
    <w:p>
      <w:pPr>
        <w:jc w:val="center"/>
        <w:rPr>
          <w:rFonts w:ascii="仿宋" w:hAnsi="仿宋" w:eastAsia="仿宋" w:cs="仿宋"/>
          <w:b/>
          <w:bCs/>
          <w:sz w:val="30"/>
          <w:szCs w:val="30"/>
        </w:rPr>
      </w:pPr>
    </w:p>
    <w:p>
      <w:pPr>
        <w:jc w:val="center"/>
        <w:rPr>
          <w:rFonts w:ascii="仿宋" w:hAnsi="仿宋" w:eastAsia="仿宋" w:cs="仿宋"/>
          <w:b/>
          <w:bCs/>
          <w:sz w:val="30"/>
          <w:szCs w:val="30"/>
        </w:rPr>
      </w:pPr>
    </w:p>
    <w:p>
      <w:pPr>
        <w:jc w:val="center"/>
        <w:rPr>
          <w:rFonts w:ascii="仿宋" w:hAnsi="仿宋" w:eastAsia="仿宋" w:cs="仿宋"/>
          <w:b/>
          <w:bCs/>
          <w:sz w:val="30"/>
          <w:szCs w:val="30"/>
        </w:rPr>
      </w:pPr>
    </w:p>
    <w:p>
      <w:pPr>
        <w:jc w:val="center"/>
        <w:rPr>
          <w:rFonts w:ascii="仿宋" w:hAnsi="仿宋" w:eastAsia="仿宋" w:cs="仿宋"/>
          <w:b/>
          <w:bCs/>
          <w:sz w:val="30"/>
          <w:szCs w:val="30"/>
        </w:rPr>
      </w:pPr>
    </w:p>
    <w:p>
      <w:pPr>
        <w:spacing w:line="320" w:lineRule="exact"/>
        <w:rPr>
          <w:rFonts w:ascii="宋体" w:hAnsi="宋体" w:cs="仿宋_GB2312"/>
          <w:b/>
          <w:sz w:val="30"/>
          <w:szCs w:val="30"/>
        </w:rPr>
      </w:pPr>
      <w:r>
        <w:rPr>
          <w:rFonts w:hint="eastAsia" w:ascii="宋体" w:hAnsi="宋体" w:cs="仿宋_GB2312"/>
          <w:b/>
          <w:sz w:val="30"/>
          <w:szCs w:val="30"/>
        </w:rPr>
        <w:t>━━━━━━━━━━━━━━━━━━━━━━━━━━━</w:t>
      </w:r>
    </w:p>
    <w:p>
      <w:pPr>
        <w:spacing w:line="400" w:lineRule="exact"/>
        <w:rPr>
          <w:rFonts w:asciiTheme="minorEastAsia" w:hAnsiTheme="minorEastAsia" w:cstheme="minorEastAsia"/>
          <w:sz w:val="30"/>
          <w:szCs w:val="30"/>
        </w:rPr>
      </w:pPr>
      <w:r>
        <w:rPr>
          <w:rFonts w:hint="eastAsia" w:asciiTheme="minorEastAsia" w:hAnsiTheme="minorEastAsia" w:cstheme="minorEastAsia"/>
          <w:sz w:val="30"/>
          <w:szCs w:val="30"/>
        </w:rPr>
        <w:t xml:space="preserve">报送：省老体协 </w:t>
      </w:r>
      <w:r>
        <w:rPr>
          <w:rFonts w:asciiTheme="minorEastAsia" w:hAnsiTheme="minorEastAsia" w:cstheme="minorEastAsia"/>
          <w:sz w:val="30"/>
          <w:szCs w:val="30"/>
        </w:rPr>
        <w:t xml:space="preserve"> </w:t>
      </w:r>
      <w:r>
        <w:rPr>
          <w:rFonts w:hint="eastAsia" w:asciiTheme="minorEastAsia" w:hAnsiTheme="minorEastAsia" w:cstheme="minorEastAsia"/>
          <w:sz w:val="30"/>
          <w:szCs w:val="30"/>
        </w:rPr>
        <w:t>市体育局</w:t>
      </w:r>
    </w:p>
    <w:p>
      <w:pPr>
        <w:spacing w:line="400" w:lineRule="exact"/>
        <w:rPr>
          <w:rFonts w:ascii="宋体" w:hAnsi="宋体" w:cs="仿宋_GB2312"/>
          <w:sz w:val="30"/>
          <w:szCs w:val="30"/>
          <w:u w:val="thick"/>
        </w:rPr>
      </w:pPr>
      <w:r>
        <w:rPr>
          <w:rFonts w:hint="eastAsia" w:ascii="宋体" w:hAnsi="宋体" w:cs="仿宋_GB2312"/>
          <w:sz w:val="30"/>
          <w:szCs w:val="30"/>
          <w:u w:val="thick"/>
        </w:rPr>
        <w:t xml:space="preserve">                                                              </w:t>
      </w:r>
    </w:p>
    <w:p>
      <w:pPr>
        <w:spacing w:line="400" w:lineRule="exact"/>
        <w:ind w:firstLine="150" w:firstLineChars="50"/>
        <w:rPr>
          <w:rFonts w:ascii="宋体" w:hAnsi="宋体" w:cs="仿宋_GB2312"/>
          <w:sz w:val="30"/>
          <w:szCs w:val="30"/>
        </w:rPr>
      </w:pPr>
      <w:r>
        <w:rPr>
          <w:rFonts w:hint="eastAsia" w:ascii="宋体" w:hAnsi="宋体" w:cs="仿宋_GB2312"/>
          <w:sz w:val="30"/>
          <w:szCs w:val="30"/>
        </w:rPr>
        <w:t>晋城市老年人体育协会              2020年</w:t>
      </w:r>
      <w:r>
        <w:rPr>
          <w:rFonts w:hint="eastAsia" w:ascii="宋体" w:hAnsi="宋体" w:cs="仿宋_GB2312"/>
          <w:sz w:val="30"/>
          <w:szCs w:val="30"/>
          <w:lang w:val="en-US" w:eastAsia="zh-CN"/>
        </w:rPr>
        <w:t>10</w:t>
      </w:r>
      <w:r>
        <w:rPr>
          <w:rFonts w:hint="eastAsia" w:ascii="宋体" w:hAnsi="宋体" w:cs="仿宋_GB2312"/>
          <w:sz w:val="30"/>
          <w:szCs w:val="30"/>
        </w:rPr>
        <w:t>月</w:t>
      </w:r>
      <w:r>
        <w:rPr>
          <w:rFonts w:hint="eastAsia" w:ascii="宋体" w:hAnsi="宋体" w:cs="仿宋_GB2312"/>
          <w:sz w:val="30"/>
          <w:szCs w:val="30"/>
          <w:lang w:val="en-US" w:eastAsia="zh-CN"/>
        </w:rPr>
        <w:t>12</w:t>
      </w:r>
      <w:r>
        <w:rPr>
          <w:rFonts w:hint="eastAsia" w:ascii="宋体" w:hAnsi="宋体" w:cs="仿宋_GB2312"/>
          <w:sz w:val="30"/>
          <w:szCs w:val="30"/>
        </w:rPr>
        <w:t>日印发</w:t>
      </w:r>
    </w:p>
    <w:p>
      <w:pPr>
        <w:spacing w:line="400" w:lineRule="exact"/>
        <w:ind w:left="6000" w:hanging="6000" w:hangingChars="2000"/>
        <w:rPr>
          <w:rFonts w:hint="eastAsia" w:ascii="仿宋" w:hAnsi="仿宋" w:eastAsia="仿宋" w:cs="仿宋"/>
          <w:b/>
          <w:bCs/>
          <w:sz w:val="30"/>
          <w:szCs w:val="30"/>
        </w:rPr>
      </w:pPr>
      <w:r>
        <w:rPr>
          <w:rFonts w:hint="eastAsia" w:ascii="宋体" w:hAnsi="宋体" w:cs="仿宋_GB2312"/>
          <w:sz w:val="30"/>
          <w:szCs w:val="30"/>
          <w:u w:val="thick"/>
        </w:rPr>
        <w:t xml:space="preserve">                                                        </w:t>
      </w:r>
      <w:r>
        <w:rPr>
          <w:rFonts w:hint="eastAsia" w:ascii="宋体" w:hAnsi="宋体" w:cs="仿宋_GB2312"/>
          <w:sz w:val="30"/>
          <w:szCs w:val="30"/>
        </w:rPr>
        <w:t xml:space="preserve">                                      （共印20份</w:t>
      </w:r>
      <w:r>
        <w:rPr>
          <w:rFonts w:hint="eastAsia" w:ascii="宋体" w:hAnsi="宋体" w:cs="仿宋_GB2312"/>
          <w:sz w:val="30"/>
          <w:szCs w:val="30"/>
          <w:lang w:eastAsia="zh-CN"/>
        </w:rPr>
        <w:t>）</w:t>
      </w:r>
    </w:p>
    <w:p>
      <w:pPr>
        <w:jc w:val="center"/>
        <w:rPr>
          <w:rFonts w:ascii="仿宋" w:hAnsi="仿宋" w:eastAsia="仿宋" w:cs="仿宋"/>
          <w:b/>
          <w:bCs/>
          <w:sz w:val="44"/>
          <w:szCs w:val="44"/>
        </w:rPr>
      </w:pPr>
      <w:r>
        <w:rPr>
          <w:rFonts w:hint="eastAsia" w:ascii="仿宋" w:hAnsi="仿宋" w:eastAsia="仿宋" w:cs="仿宋"/>
          <w:b/>
          <w:bCs/>
          <w:sz w:val="44"/>
          <w:szCs w:val="44"/>
        </w:rPr>
        <w:t>晋城市老年人体育协会</w:t>
      </w:r>
    </w:p>
    <w:p>
      <w:pPr>
        <w:jc w:val="center"/>
        <w:rPr>
          <w:rFonts w:ascii="仿宋" w:hAnsi="仿宋" w:eastAsia="仿宋" w:cs="仿宋"/>
          <w:b/>
          <w:bCs/>
          <w:sz w:val="44"/>
          <w:szCs w:val="44"/>
        </w:rPr>
      </w:pPr>
      <w:r>
        <w:rPr>
          <w:rFonts w:hint="eastAsia" w:ascii="仿宋" w:hAnsi="仿宋" w:eastAsia="仿宋" w:cs="仿宋"/>
          <w:b/>
          <w:bCs/>
          <w:sz w:val="44"/>
          <w:szCs w:val="44"/>
        </w:rPr>
        <w:t>健步走专项委员会组成人员工作职责</w:t>
      </w:r>
    </w:p>
    <w:p>
      <w:pPr>
        <w:rPr>
          <w:rFonts w:ascii="仿宋" w:hAnsi="仿宋" w:eastAsia="仿宋" w:cs="仿宋"/>
          <w:b/>
          <w:bCs/>
          <w:sz w:val="30"/>
          <w:szCs w:val="30"/>
        </w:rPr>
      </w:pPr>
    </w:p>
    <w:p>
      <w:pPr>
        <w:rPr>
          <w:rFonts w:hint="default" w:ascii="仿宋" w:hAnsi="仿宋" w:eastAsia="仿宋" w:cs="仿宋"/>
          <w:sz w:val="30"/>
          <w:szCs w:val="30"/>
          <w:lang w:val="en-US" w:eastAsia="zh-CN"/>
        </w:rPr>
      </w:pPr>
      <w:r>
        <w:rPr>
          <w:rFonts w:hint="eastAsia" w:ascii="仿宋" w:hAnsi="仿宋" w:eastAsia="仿宋" w:cs="仿宋"/>
          <w:sz w:val="30"/>
          <w:szCs w:val="30"/>
        </w:rPr>
        <w:t>主 任  委 员：</w:t>
      </w:r>
      <w:r>
        <w:rPr>
          <w:rFonts w:hint="eastAsia" w:ascii="仿宋" w:hAnsi="仿宋" w:eastAsia="仿宋" w:cs="仿宋"/>
          <w:sz w:val="30"/>
          <w:szCs w:val="30"/>
          <w:lang w:val="en-US" w:eastAsia="zh-CN"/>
        </w:rPr>
        <w:t>彭晋峰</w:t>
      </w:r>
    </w:p>
    <w:p>
      <w:pPr>
        <w:rPr>
          <w:rFonts w:hint="eastAsia" w:ascii="仿宋" w:hAnsi="仿宋" w:eastAsia="仿宋" w:cs="仿宋"/>
          <w:sz w:val="30"/>
          <w:szCs w:val="30"/>
          <w:lang w:val="en-US" w:eastAsia="zh-CN"/>
        </w:rPr>
      </w:pPr>
      <w:r>
        <w:rPr>
          <w:rFonts w:hint="eastAsia" w:ascii="仿宋" w:hAnsi="仿宋" w:eastAsia="仿宋" w:cs="仿宋"/>
          <w:sz w:val="30"/>
          <w:szCs w:val="30"/>
        </w:rPr>
        <w:t>副 主任委 员：史永江</w:t>
      </w:r>
      <w:r>
        <w:rPr>
          <w:rFonts w:hint="eastAsia" w:ascii="仿宋" w:hAnsi="仿宋" w:eastAsia="仿宋" w:cs="仿宋"/>
          <w:sz w:val="30"/>
          <w:szCs w:val="30"/>
          <w:lang w:val="en-US" w:eastAsia="zh-CN"/>
        </w:rPr>
        <w:t xml:space="preserve">  张国华  李军庆  申建平</w:t>
      </w:r>
    </w:p>
    <w:p>
      <w:pPr>
        <w:ind w:firstLine="2100" w:firstLineChars="7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王晋涛  苏兴军  司宇东  李海龙</w:t>
      </w:r>
    </w:p>
    <w:p>
      <w:pPr>
        <w:rPr>
          <w:rFonts w:hint="eastAsia" w:ascii="仿宋" w:hAnsi="仿宋" w:eastAsia="仿宋" w:cs="仿宋"/>
          <w:sz w:val="30"/>
          <w:szCs w:val="30"/>
          <w:lang w:val="en-US" w:eastAsia="zh-CN"/>
        </w:rPr>
      </w:pPr>
      <w:r>
        <w:rPr>
          <w:rFonts w:hint="eastAsia" w:ascii="仿宋" w:hAnsi="仿宋" w:eastAsia="仿宋" w:cs="仿宋"/>
          <w:sz w:val="30"/>
          <w:szCs w:val="30"/>
        </w:rPr>
        <w:t xml:space="preserve">秘 </w:t>
      </w:r>
      <w:r>
        <w:rPr>
          <w:rFonts w:ascii="仿宋" w:hAnsi="仿宋" w:eastAsia="仿宋" w:cs="仿宋"/>
          <w:sz w:val="30"/>
          <w:szCs w:val="30"/>
        </w:rPr>
        <w:t xml:space="preserve">  </w:t>
      </w:r>
      <w:r>
        <w:rPr>
          <w:rFonts w:hint="eastAsia" w:ascii="仿宋" w:hAnsi="仿宋" w:eastAsia="仿宋" w:cs="仿宋"/>
          <w:sz w:val="30"/>
          <w:szCs w:val="30"/>
        </w:rPr>
        <w:t xml:space="preserve">书 </w:t>
      </w:r>
      <w:r>
        <w:rPr>
          <w:rFonts w:ascii="仿宋" w:hAnsi="仿宋" w:eastAsia="仿宋" w:cs="仿宋"/>
          <w:sz w:val="30"/>
          <w:szCs w:val="30"/>
        </w:rPr>
        <w:t xml:space="preserve">  </w:t>
      </w:r>
      <w:r>
        <w:rPr>
          <w:rFonts w:hint="eastAsia" w:ascii="仿宋" w:hAnsi="仿宋" w:eastAsia="仿宋" w:cs="仿宋"/>
          <w:sz w:val="30"/>
          <w:szCs w:val="30"/>
        </w:rPr>
        <w:t>长：</w:t>
      </w:r>
      <w:r>
        <w:rPr>
          <w:rFonts w:hint="eastAsia" w:ascii="仿宋" w:hAnsi="仿宋" w:eastAsia="仿宋" w:cs="仿宋"/>
          <w:sz w:val="30"/>
          <w:szCs w:val="30"/>
          <w:lang w:val="en-US" w:eastAsia="zh-CN"/>
        </w:rPr>
        <w:t>苏兴军（兼）</w:t>
      </w:r>
    </w:p>
    <w:p>
      <w:pPr>
        <w:rPr>
          <w:rFonts w:hint="default" w:ascii="仿宋" w:hAnsi="仿宋" w:eastAsia="仿宋" w:cs="仿宋"/>
          <w:sz w:val="30"/>
          <w:szCs w:val="30"/>
          <w:lang w:val="en-US" w:eastAsia="zh-CN"/>
        </w:rPr>
      </w:pPr>
      <w:r>
        <w:rPr>
          <w:rFonts w:hint="eastAsia" w:ascii="仿宋" w:hAnsi="仿宋" w:eastAsia="仿宋" w:cs="仿宋"/>
          <w:sz w:val="30"/>
          <w:szCs w:val="30"/>
        </w:rPr>
        <w:t xml:space="preserve">副 秘 </w:t>
      </w:r>
      <w:r>
        <w:rPr>
          <w:rFonts w:ascii="仿宋" w:hAnsi="仿宋" w:eastAsia="仿宋" w:cs="仿宋"/>
          <w:sz w:val="30"/>
          <w:szCs w:val="30"/>
        </w:rPr>
        <w:t xml:space="preserve"> </w:t>
      </w:r>
      <w:r>
        <w:rPr>
          <w:rFonts w:hint="eastAsia" w:ascii="仿宋" w:hAnsi="仿宋" w:eastAsia="仿宋" w:cs="仿宋"/>
          <w:sz w:val="30"/>
          <w:szCs w:val="30"/>
        </w:rPr>
        <w:t>书 长：</w:t>
      </w:r>
      <w:r>
        <w:rPr>
          <w:rFonts w:hint="eastAsia" w:ascii="仿宋" w:hAnsi="仿宋" w:eastAsia="仿宋" w:cs="仿宋"/>
          <w:sz w:val="30"/>
          <w:szCs w:val="30"/>
          <w:lang w:val="en-US" w:eastAsia="zh-CN"/>
        </w:rPr>
        <w:t>张进雷  徐  瑾  兖晋华</w:t>
      </w:r>
      <w:r>
        <w:rPr>
          <w:rFonts w:ascii="仿宋" w:hAnsi="仿宋" w:eastAsia="仿宋" w:cs="仿宋"/>
          <w:sz w:val="30"/>
          <w:szCs w:val="30"/>
        </w:rPr>
        <w:t xml:space="preserve"> </w:t>
      </w:r>
      <w:r>
        <w:rPr>
          <w:rFonts w:hint="eastAsia" w:ascii="仿宋" w:hAnsi="仿宋" w:eastAsia="仿宋" w:cs="仿宋"/>
          <w:sz w:val="30"/>
          <w:szCs w:val="30"/>
          <w:lang w:val="en-US" w:eastAsia="zh-CN"/>
        </w:rPr>
        <w:t xml:space="preserve"> 吕紫璇</w:t>
      </w:r>
    </w:p>
    <w:p>
      <w:pPr>
        <w:rPr>
          <w:rFonts w:hint="eastAsia" w:ascii="仿宋" w:hAnsi="仿宋" w:eastAsia="仿宋" w:cs="仿宋"/>
          <w:sz w:val="30"/>
          <w:szCs w:val="30"/>
        </w:rPr>
      </w:pPr>
      <w:r>
        <w:rPr>
          <w:rFonts w:hint="eastAsia" w:ascii="仿宋" w:hAnsi="仿宋" w:eastAsia="仿宋" w:cs="仿宋"/>
          <w:sz w:val="30"/>
          <w:szCs w:val="30"/>
        </w:rPr>
        <w:t xml:space="preserve">委        员：崔利平 </w:t>
      </w:r>
      <w:r>
        <w:rPr>
          <w:rFonts w:ascii="仿宋" w:hAnsi="仿宋" w:eastAsia="仿宋" w:cs="仿宋"/>
          <w:sz w:val="30"/>
          <w:szCs w:val="30"/>
        </w:rPr>
        <w:t xml:space="preserve"> </w:t>
      </w:r>
      <w:r>
        <w:rPr>
          <w:rFonts w:hint="eastAsia" w:ascii="仿宋" w:hAnsi="仿宋" w:eastAsia="仿宋" w:cs="仿宋"/>
          <w:sz w:val="30"/>
          <w:szCs w:val="30"/>
        </w:rPr>
        <w:t>负责城区推广工作</w:t>
      </w:r>
    </w:p>
    <w:p>
      <w:p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彭  瑶  </w:t>
      </w:r>
      <w:r>
        <w:rPr>
          <w:rFonts w:hint="eastAsia" w:ascii="仿宋" w:hAnsi="仿宋" w:eastAsia="仿宋" w:cs="仿宋"/>
          <w:sz w:val="30"/>
          <w:szCs w:val="30"/>
        </w:rPr>
        <w:t>负责</w:t>
      </w:r>
      <w:r>
        <w:rPr>
          <w:rFonts w:hint="eastAsia" w:ascii="仿宋" w:hAnsi="仿宋" w:eastAsia="仿宋" w:cs="仿宋"/>
          <w:sz w:val="30"/>
          <w:szCs w:val="30"/>
          <w:lang w:val="en-US" w:eastAsia="zh-CN"/>
        </w:rPr>
        <w:t>泽州</w:t>
      </w:r>
      <w:r>
        <w:rPr>
          <w:rFonts w:hint="eastAsia" w:ascii="仿宋" w:hAnsi="仿宋" w:eastAsia="仿宋" w:cs="仿宋"/>
          <w:sz w:val="30"/>
          <w:szCs w:val="30"/>
        </w:rPr>
        <w:t>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吴忠孝 </w:t>
      </w:r>
      <w:r>
        <w:rPr>
          <w:rFonts w:ascii="仿宋" w:hAnsi="仿宋" w:eastAsia="仿宋" w:cs="仿宋"/>
          <w:sz w:val="30"/>
          <w:szCs w:val="30"/>
        </w:rPr>
        <w:t xml:space="preserve"> </w:t>
      </w:r>
      <w:r>
        <w:rPr>
          <w:rFonts w:hint="eastAsia" w:ascii="仿宋" w:hAnsi="仿宋" w:eastAsia="仿宋" w:cs="仿宋"/>
          <w:sz w:val="30"/>
          <w:szCs w:val="30"/>
        </w:rPr>
        <w:t>负责高平推广工作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lang w:val="en-US" w:eastAsia="zh-CN"/>
        </w:rPr>
        <w:t>燕</w:t>
      </w:r>
      <w:r>
        <w:rPr>
          <w:rFonts w:hint="eastAsia" w:ascii="仿宋" w:hAnsi="仿宋" w:eastAsia="仿宋" w:cs="仿宋"/>
          <w:sz w:val="30"/>
          <w:szCs w:val="30"/>
        </w:rPr>
        <w:t xml:space="preserve">福斌 </w:t>
      </w:r>
      <w:r>
        <w:rPr>
          <w:rFonts w:ascii="仿宋" w:hAnsi="仿宋" w:eastAsia="仿宋" w:cs="仿宋"/>
          <w:sz w:val="30"/>
          <w:szCs w:val="30"/>
        </w:rPr>
        <w:t xml:space="preserve"> </w:t>
      </w:r>
      <w:r>
        <w:rPr>
          <w:rFonts w:hint="eastAsia" w:ascii="仿宋" w:hAnsi="仿宋" w:eastAsia="仿宋" w:cs="仿宋"/>
          <w:sz w:val="30"/>
          <w:szCs w:val="30"/>
        </w:rPr>
        <w:t>负责阳城推广工作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马龙海 </w:t>
      </w:r>
      <w:r>
        <w:rPr>
          <w:rFonts w:ascii="仿宋" w:hAnsi="仿宋" w:eastAsia="仿宋" w:cs="仿宋"/>
          <w:sz w:val="30"/>
          <w:szCs w:val="30"/>
        </w:rPr>
        <w:t xml:space="preserve"> </w:t>
      </w:r>
      <w:r>
        <w:rPr>
          <w:rFonts w:hint="eastAsia" w:ascii="仿宋" w:hAnsi="仿宋" w:eastAsia="仿宋" w:cs="仿宋"/>
          <w:sz w:val="30"/>
          <w:szCs w:val="30"/>
        </w:rPr>
        <w:t>负责陵川推广工作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贾建强 </w:t>
      </w:r>
      <w:r>
        <w:rPr>
          <w:rFonts w:ascii="仿宋" w:hAnsi="仿宋" w:eastAsia="仿宋" w:cs="仿宋"/>
          <w:sz w:val="30"/>
          <w:szCs w:val="30"/>
        </w:rPr>
        <w:t xml:space="preserve"> </w:t>
      </w:r>
      <w:r>
        <w:rPr>
          <w:rFonts w:hint="eastAsia" w:ascii="仿宋" w:hAnsi="仿宋" w:eastAsia="仿宋" w:cs="仿宋"/>
          <w:sz w:val="30"/>
          <w:szCs w:val="30"/>
        </w:rPr>
        <w:t>负责沁水推广工作</w:t>
      </w:r>
    </w:p>
    <w:p>
      <w:pPr>
        <w:rPr>
          <w:rFonts w:hint="eastAsia"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宋贵林 </w:t>
      </w:r>
      <w:r>
        <w:rPr>
          <w:rFonts w:ascii="仿宋" w:hAnsi="仿宋" w:eastAsia="仿宋" w:cs="仿宋"/>
          <w:sz w:val="30"/>
          <w:szCs w:val="30"/>
        </w:rPr>
        <w:t xml:space="preserve"> </w:t>
      </w:r>
      <w:r>
        <w:rPr>
          <w:rFonts w:hint="eastAsia" w:ascii="仿宋" w:hAnsi="仿宋" w:eastAsia="仿宋" w:cs="仿宋"/>
          <w:sz w:val="30"/>
          <w:szCs w:val="30"/>
        </w:rPr>
        <w:t>负责晋煤推广工作</w:t>
      </w:r>
    </w:p>
    <w:p>
      <w:pPr>
        <w:ind w:firstLine="2100" w:firstLineChars="7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陈会平  吴俊花  李春荣  王建峰  </w:t>
      </w:r>
    </w:p>
    <w:p>
      <w:pPr>
        <w:ind w:firstLine="2100" w:firstLineChars="7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孔  芳  李  峰  张少敏  刘正武  </w:t>
      </w:r>
    </w:p>
    <w:p>
      <w:pPr>
        <w:ind w:firstLine="2100" w:firstLineChars="7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刘华筝（负责市区推广工作）</w:t>
      </w:r>
    </w:p>
    <w:p>
      <w:pPr>
        <w:ind w:firstLine="2100" w:firstLineChars="700"/>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8EBC08"/>
    <w:multiLevelType w:val="singleLevel"/>
    <w:tmpl w:val="D18EBC08"/>
    <w:lvl w:ilvl="0" w:tentative="0">
      <w:start w:val="1"/>
      <w:numFmt w:val="chineseCounting"/>
      <w:suff w:val="nothing"/>
      <w:lvlText w:val="%1、"/>
      <w:lvlJc w:val="left"/>
      <w:rPr>
        <w:rFonts w:hint="eastAsia"/>
      </w:rPr>
    </w:lvl>
  </w:abstractNum>
  <w:abstractNum w:abstractNumId="1">
    <w:nsid w:val="E130E4FA"/>
    <w:multiLevelType w:val="singleLevel"/>
    <w:tmpl w:val="E130E4F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25"/>
    <w:rsid w:val="002B3554"/>
    <w:rsid w:val="00382787"/>
    <w:rsid w:val="00472225"/>
    <w:rsid w:val="004D2A79"/>
    <w:rsid w:val="00517D51"/>
    <w:rsid w:val="005B6654"/>
    <w:rsid w:val="005F4AAE"/>
    <w:rsid w:val="0062567E"/>
    <w:rsid w:val="008864AD"/>
    <w:rsid w:val="00B316AA"/>
    <w:rsid w:val="00D44F4F"/>
    <w:rsid w:val="00E24625"/>
    <w:rsid w:val="2B78298A"/>
    <w:rsid w:val="2DF6226E"/>
    <w:rsid w:val="31800707"/>
    <w:rsid w:val="35C83716"/>
    <w:rsid w:val="6BFC3409"/>
    <w:rsid w:val="717D1E27"/>
    <w:rsid w:val="72C75485"/>
    <w:rsid w:val="7CC3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191</Words>
  <Characters>1095</Characters>
  <Lines>9</Lines>
  <Paragraphs>2</Paragraphs>
  <TotalTime>4</TotalTime>
  <ScaleCrop>false</ScaleCrop>
  <LinksUpToDate>false</LinksUpToDate>
  <CharactersWithSpaces>1284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2020-06-23T08:58:00Z</dcterms:created>
  <dc:creator>王 平</dc:creator>
  <cp:lastModifiedBy>王平</cp:lastModifiedBy>
  <cp:lastPrinted>2020-07-14T02:01:00Z</cp:lastPrinted>
  <dcterms:modified xsi:type="dcterms:W3CDTF">2020-10-10T07:31:40Z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